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455" w:rsidRPr="00967E96" w:rsidRDefault="00500455" w:rsidP="00500455">
      <w:pPr>
        <w:framePr w:hSpace="180" w:wrap="around" w:vAnchor="text" w:hAnchor="text" w:xAlign="center" w:y="1"/>
        <w:ind w:left="165"/>
        <w:suppressOverlap/>
        <w:jc w:val="center"/>
        <w:rPr>
          <w:b/>
          <w:color w:val="000000"/>
          <w:sz w:val="24"/>
          <w:szCs w:val="24"/>
        </w:rPr>
      </w:pPr>
      <w:r w:rsidRPr="00967E96">
        <w:rPr>
          <w:b/>
          <w:color w:val="000000"/>
          <w:sz w:val="24"/>
          <w:szCs w:val="24"/>
        </w:rPr>
        <w:t>Введение. Элементы векторной алгебры. Основные понятия статики. Аксиомы статики.</w:t>
      </w:r>
    </w:p>
    <w:p w:rsidR="00500455" w:rsidRPr="00967E96" w:rsidRDefault="00500455" w:rsidP="00500455">
      <w:pPr>
        <w:jc w:val="center"/>
        <w:rPr>
          <w:b/>
          <w:color w:val="000000"/>
          <w:sz w:val="24"/>
          <w:szCs w:val="24"/>
        </w:rPr>
      </w:pPr>
      <w:r w:rsidRPr="00967E96">
        <w:rPr>
          <w:b/>
          <w:color w:val="000000"/>
          <w:sz w:val="24"/>
          <w:szCs w:val="24"/>
        </w:rPr>
        <w:t>Связи и их реакции.</w:t>
      </w:r>
    </w:p>
    <w:p w:rsidR="00500455" w:rsidRPr="00967E96" w:rsidRDefault="00500455" w:rsidP="00500455">
      <w:pPr>
        <w:ind w:firstLine="720"/>
        <w:jc w:val="both"/>
        <w:rPr>
          <w:color w:val="000000"/>
          <w:sz w:val="24"/>
          <w:szCs w:val="24"/>
        </w:rPr>
      </w:pPr>
      <w:r w:rsidRPr="00967E96">
        <w:rPr>
          <w:b/>
          <w:bCs/>
          <w:i/>
          <w:iCs/>
          <w:color w:val="000000"/>
          <w:sz w:val="24"/>
          <w:szCs w:val="24"/>
        </w:rPr>
        <w:t>Механикой в широком смысле этого слова</w:t>
      </w:r>
      <w:r w:rsidRPr="00967E96">
        <w:rPr>
          <w:color w:val="000000"/>
          <w:sz w:val="24"/>
          <w:szCs w:val="24"/>
        </w:rPr>
        <w:t> называется наука, посвященная решению любых задач, связанных с изучением движения или равновесия тех или иных материальных тел и происходящих при этом взаимодействий между телами. В качестве материальных объектов помимо дискретных тел могут выступать среды – например, жидкость или газ и поля, поэтому круг объектов, изучаемых механикой очень широк.</w:t>
      </w:r>
    </w:p>
    <w:p w:rsidR="00500455" w:rsidRPr="00967E96" w:rsidRDefault="00500455" w:rsidP="00500455">
      <w:pPr>
        <w:ind w:firstLine="708"/>
        <w:jc w:val="both"/>
        <w:rPr>
          <w:color w:val="000000"/>
          <w:sz w:val="24"/>
          <w:szCs w:val="24"/>
        </w:rPr>
      </w:pPr>
      <w:r w:rsidRPr="00967E96">
        <w:rPr>
          <w:color w:val="000000"/>
          <w:sz w:val="24"/>
          <w:szCs w:val="24"/>
        </w:rPr>
        <w:t>В зависимости от физических свойств этих объектов и их размеров всю механику можно разделить </w:t>
      </w:r>
      <w:proofErr w:type="gramStart"/>
      <w:r w:rsidRPr="00967E96">
        <w:rPr>
          <w:color w:val="000000"/>
          <w:sz w:val="24"/>
          <w:szCs w:val="24"/>
        </w:rPr>
        <w:t>на</w:t>
      </w:r>
      <w:proofErr w:type="gramEnd"/>
      <w:r w:rsidRPr="00967E96">
        <w:rPr>
          <w:color w:val="000000"/>
          <w:sz w:val="24"/>
          <w:szCs w:val="24"/>
        </w:rPr>
        <w:t> классическую или (</w:t>
      </w:r>
      <w:proofErr w:type="spellStart"/>
      <w:r w:rsidRPr="00967E96">
        <w:rPr>
          <w:color w:val="000000"/>
          <w:sz w:val="24"/>
          <w:szCs w:val="24"/>
        </w:rPr>
        <w:t>ньютонову</w:t>
      </w:r>
      <w:proofErr w:type="spellEnd"/>
      <w:r w:rsidRPr="00967E96">
        <w:rPr>
          <w:color w:val="000000"/>
          <w:sz w:val="24"/>
          <w:szCs w:val="24"/>
        </w:rPr>
        <w:t>) и неклассическую.</w:t>
      </w:r>
    </w:p>
    <w:p w:rsidR="00500455" w:rsidRPr="00967E96" w:rsidRDefault="00500455" w:rsidP="00500455">
      <w:pPr>
        <w:ind w:firstLine="708"/>
        <w:jc w:val="both"/>
        <w:rPr>
          <w:color w:val="000000"/>
          <w:sz w:val="24"/>
          <w:szCs w:val="24"/>
        </w:rPr>
      </w:pPr>
      <w:r w:rsidRPr="00967E96">
        <w:rPr>
          <w:b/>
          <w:bCs/>
          <w:i/>
          <w:iCs/>
          <w:color w:val="000000"/>
          <w:sz w:val="24"/>
          <w:szCs w:val="24"/>
        </w:rPr>
        <w:t>Неклассическая механика</w:t>
      </w:r>
      <w:r w:rsidRPr="00967E96">
        <w:rPr>
          <w:color w:val="000000"/>
          <w:sz w:val="24"/>
          <w:szCs w:val="24"/>
        </w:rPr>
        <w:t> - это действительно часть физики, в которой исследуются объекты микро- и макромира с учетом пространственно-временной зависимости.</w:t>
      </w:r>
    </w:p>
    <w:p w:rsidR="00500455" w:rsidRPr="00967E96" w:rsidRDefault="00500455" w:rsidP="00500455">
      <w:pPr>
        <w:ind w:firstLine="708"/>
        <w:jc w:val="both"/>
        <w:rPr>
          <w:color w:val="000000"/>
          <w:sz w:val="24"/>
          <w:szCs w:val="24"/>
        </w:rPr>
      </w:pPr>
      <w:r w:rsidRPr="00967E96">
        <w:rPr>
          <w:b/>
          <w:bCs/>
          <w:i/>
          <w:iCs/>
          <w:color w:val="000000"/>
          <w:sz w:val="24"/>
          <w:szCs w:val="24"/>
        </w:rPr>
        <w:t>Классическая механика</w:t>
      </w:r>
      <w:r w:rsidRPr="00967E96">
        <w:rPr>
          <w:color w:val="000000"/>
          <w:sz w:val="24"/>
          <w:szCs w:val="24"/>
        </w:rPr>
        <w:t> имеет дело с объектами, протяженность которых приблизительно и с точностью до нескольких порядков заключена в интервале от 10</w:t>
      </w:r>
      <w:r w:rsidRPr="00967E96">
        <w:rPr>
          <w:color w:val="000000"/>
          <w:sz w:val="24"/>
          <w:szCs w:val="24"/>
          <w:vertAlign w:val="superscript"/>
        </w:rPr>
        <w:t>-10</w:t>
      </w:r>
      <w:r w:rsidRPr="00967E96">
        <w:rPr>
          <w:color w:val="000000"/>
          <w:sz w:val="24"/>
          <w:szCs w:val="24"/>
        </w:rPr>
        <w:t> до 10</w:t>
      </w:r>
      <w:r w:rsidRPr="00967E96">
        <w:rPr>
          <w:color w:val="000000"/>
          <w:sz w:val="24"/>
          <w:szCs w:val="24"/>
          <w:vertAlign w:val="superscript"/>
        </w:rPr>
        <w:t>10</w:t>
      </w:r>
      <w:r w:rsidRPr="00967E96">
        <w:rPr>
          <w:color w:val="000000"/>
          <w:sz w:val="24"/>
          <w:szCs w:val="24"/>
        </w:rPr>
        <w:t> метра. При их изучении свойства пространства и времени можно считать постоянными. Именно такую </w:t>
      </w:r>
      <w:proofErr w:type="spellStart"/>
      <w:r w:rsidRPr="00967E96">
        <w:rPr>
          <w:color w:val="000000"/>
          <w:sz w:val="24"/>
          <w:szCs w:val="24"/>
        </w:rPr>
        <w:t>ньютонову</w:t>
      </w:r>
      <w:proofErr w:type="spellEnd"/>
      <w:r w:rsidRPr="00967E96">
        <w:rPr>
          <w:color w:val="000000"/>
          <w:sz w:val="24"/>
          <w:szCs w:val="24"/>
        </w:rPr>
        <w:t> механику мы и будем рассматривать в дальнейшем.</w:t>
      </w:r>
    </w:p>
    <w:p w:rsidR="00500455" w:rsidRPr="00967E96" w:rsidRDefault="00500455" w:rsidP="00500455">
      <w:pPr>
        <w:ind w:firstLine="708"/>
        <w:jc w:val="both"/>
        <w:rPr>
          <w:color w:val="000000"/>
          <w:sz w:val="24"/>
          <w:szCs w:val="24"/>
        </w:rPr>
      </w:pPr>
      <w:r w:rsidRPr="00967E96">
        <w:rPr>
          <w:color w:val="000000"/>
          <w:sz w:val="24"/>
          <w:szCs w:val="24"/>
        </w:rPr>
        <w:t>Схематически место механики в системе естествознания можно определить так, как показано на рисунке ниже. При этом механика деформируемого тела или механика сплошной среды, образующая ядро этой науки, окружена тремя сегментами, представляющими собой теоретическую механику, неклассическую механику микро- и макромира и прикладную механику, которые примыкают соответственно: к математике, физике и практике в широком смысле этого слова.</w:t>
      </w:r>
    </w:p>
    <w:tbl>
      <w:tblPr>
        <w:tblW w:w="0" w:type="auto"/>
        <w:tblLook w:val="04A0" w:firstRow="1" w:lastRow="0" w:firstColumn="1" w:lastColumn="0" w:noHBand="0" w:noVBand="1"/>
      </w:tblPr>
      <w:tblGrid>
        <w:gridCol w:w="9571"/>
      </w:tblGrid>
      <w:tr w:rsidR="00500455" w:rsidRPr="00967E96" w:rsidTr="00247198">
        <w:tc>
          <w:tcPr>
            <w:tcW w:w="9571" w:type="dxa"/>
            <w:shd w:val="clear" w:color="auto" w:fill="auto"/>
          </w:tcPr>
          <w:p w:rsidR="00500455" w:rsidRPr="00967E96" w:rsidRDefault="00500455" w:rsidP="00247198">
            <w:pPr>
              <w:jc w:val="center"/>
              <w:rPr>
                <w:b/>
                <w:sz w:val="24"/>
                <w:szCs w:val="24"/>
              </w:rPr>
            </w:pPr>
            <w:r>
              <w:rPr>
                <w:noProof/>
                <w:color w:val="000000"/>
                <w:sz w:val="24"/>
                <w:szCs w:val="24"/>
              </w:rPr>
              <w:drawing>
                <wp:inline distT="0" distB="0" distL="0" distR="0">
                  <wp:extent cx="2270125" cy="2585720"/>
                  <wp:effectExtent l="0" t="0" r="0" b="5080"/>
                  <wp:docPr id="70" name="Рисунок 70"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70125" cy="2585720"/>
                          </a:xfrm>
                          <a:prstGeom prst="rect">
                            <a:avLst/>
                          </a:prstGeom>
                          <a:noFill/>
                          <a:ln>
                            <a:noFill/>
                          </a:ln>
                        </pic:spPr>
                      </pic:pic>
                    </a:graphicData>
                  </a:graphic>
                </wp:inline>
              </w:drawing>
            </w:r>
          </w:p>
        </w:tc>
      </w:tr>
      <w:tr w:rsidR="00500455" w:rsidRPr="00967E96" w:rsidTr="00247198">
        <w:tc>
          <w:tcPr>
            <w:tcW w:w="9571" w:type="dxa"/>
            <w:shd w:val="clear" w:color="auto" w:fill="auto"/>
          </w:tcPr>
          <w:p w:rsidR="00500455" w:rsidRPr="00967E96" w:rsidRDefault="00500455" w:rsidP="00247198">
            <w:pPr>
              <w:jc w:val="center"/>
              <w:rPr>
                <w:b/>
                <w:sz w:val="24"/>
                <w:szCs w:val="24"/>
              </w:rPr>
            </w:pPr>
            <w:r w:rsidRPr="008D4B4A">
              <w:rPr>
                <w:b/>
                <w:sz w:val="24"/>
                <w:szCs w:val="24"/>
              </w:rPr>
              <w:t>Рис 1</w:t>
            </w:r>
          </w:p>
        </w:tc>
      </w:tr>
    </w:tbl>
    <w:p w:rsidR="00500455" w:rsidRPr="00967E96" w:rsidRDefault="00500455" w:rsidP="00500455">
      <w:pPr>
        <w:rPr>
          <w:b/>
          <w:sz w:val="24"/>
          <w:szCs w:val="24"/>
        </w:rPr>
      </w:pPr>
    </w:p>
    <w:p w:rsidR="00500455" w:rsidRPr="00967E96" w:rsidRDefault="00500455" w:rsidP="00500455">
      <w:pPr>
        <w:rPr>
          <w:color w:val="000000"/>
          <w:sz w:val="24"/>
          <w:szCs w:val="24"/>
        </w:rPr>
      </w:pPr>
      <w:r w:rsidRPr="00967E96">
        <w:rPr>
          <w:b/>
          <w:bCs/>
          <w:i/>
          <w:iCs/>
          <w:color w:val="000000"/>
          <w:sz w:val="24"/>
          <w:szCs w:val="24"/>
        </w:rPr>
        <w:t>Аксиомы статики.</w:t>
      </w:r>
    </w:p>
    <w:p w:rsidR="00500455" w:rsidRPr="00967E96" w:rsidRDefault="00500455" w:rsidP="00500455">
      <w:pPr>
        <w:ind w:firstLine="720"/>
        <w:jc w:val="both"/>
        <w:rPr>
          <w:color w:val="000000"/>
          <w:sz w:val="24"/>
          <w:szCs w:val="24"/>
        </w:rPr>
      </w:pPr>
      <w:r w:rsidRPr="00967E96">
        <w:rPr>
          <w:color w:val="000000"/>
          <w:sz w:val="24"/>
          <w:szCs w:val="24"/>
        </w:rPr>
        <w:t>Все теоремы и уравнения статики выводятся из нескольких исходных положений, принимаемых без математических доказательств и называемых аксиомами или принципами статики. Аксиомы статики представляют собою результат обобщений многочисленных опытов и наблюдений над равновесием и движением тел, неоднократно подтвержденных практикой. Часть из этих аксиом является следствиями основных законов механики, с которыми мы познакомимся в динамике.</w:t>
      </w:r>
    </w:p>
    <w:p w:rsidR="00500455" w:rsidRDefault="00500455" w:rsidP="00500455">
      <w:pPr>
        <w:ind w:firstLine="720"/>
        <w:jc w:val="both"/>
        <w:rPr>
          <w:color w:val="000000"/>
          <w:sz w:val="24"/>
          <w:szCs w:val="24"/>
        </w:rPr>
      </w:pPr>
      <w:r w:rsidRPr="00967E96">
        <w:rPr>
          <w:b/>
          <w:bCs/>
          <w:color w:val="000000"/>
          <w:sz w:val="24"/>
          <w:szCs w:val="24"/>
        </w:rPr>
        <w:t>Аксиома 1.</w:t>
      </w:r>
      <w:r w:rsidRPr="00967E96">
        <w:rPr>
          <w:color w:val="000000"/>
          <w:sz w:val="24"/>
          <w:szCs w:val="24"/>
        </w:rPr>
        <w:t xml:space="preserve"> Если на свободное абсолютно твердое тело действуют две силы, то тело может находиться в равновесии тогда и только тогда, когда эти силы </w:t>
      </w:r>
      <w:r w:rsidRPr="00DF5BD2">
        <w:rPr>
          <w:color w:val="000000"/>
          <w:sz w:val="24"/>
          <w:szCs w:val="24"/>
        </w:rPr>
        <w:t>равны по модулю (</w:t>
      </w:r>
      <w:r w:rsidRPr="00DF5BD2">
        <w:rPr>
          <w:i/>
          <w:iCs/>
          <w:color w:val="000000"/>
          <w:sz w:val="24"/>
          <w:szCs w:val="24"/>
          <w:lang w:val="en-US"/>
        </w:rPr>
        <w:t>F</w:t>
      </w:r>
      <w:r w:rsidRPr="00DF5BD2">
        <w:rPr>
          <w:color w:val="000000"/>
          <w:sz w:val="24"/>
          <w:szCs w:val="24"/>
          <w:vertAlign w:val="subscript"/>
        </w:rPr>
        <w:t>1</w:t>
      </w:r>
      <w:r w:rsidRPr="00DF5BD2">
        <w:rPr>
          <w:color w:val="000000"/>
          <w:sz w:val="24"/>
          <w:szCs w:val="24"/>
        </w:rPr>
        <w:t> = </w:t>
      </w:r>
      <w:r w:rsidRPr="00DF5BD2">
        <w:rPr>
          <w:i/>
          <w:iCs/>
          <w:color w:val="000000"/>
          <w:sz w:val="24"/>
          <w:szCs w:val="24"/>
          <w:lang w:val="en-US"/>
        </w:rPr>
        <w:t>F</w:t>
      </w:r>
      <w:r w:rsidRPr="00DF5BD2">
        <w:rPr>
          <w:color w:val="000000"/>
          <w:sz w:val="24"/>
          <w:szCs w:val="24"/>
          <w:vertAlign w:val="subscript"/>
        </w:rPr>
        <w:t>2</w:t>
      </w:r>
      <w:r w:rsidRPr="00DF5BD2">
        <w:rPr>
          <w:color w:val="000000"/>
          <w:sz w:val="24"/>
          <w:szCs w:val="24"/>
        </w:rPr>
        <w:t>) и направлены вдоль одной прямой в противоположные стороны (рис. 2).</w:t>
      </w:r>
    </w:p>
    <w:p w:rsidR="00500455" w:rsidRPr="00967E96" w:rsidRDefault="00500455" w:rsidP="00500455">
      <w:pPr>
        <w:ind w:firstLine="720"/>
        <w:jc w:val="both"/>
        <w:rPr>
          <w:color w:val="000000"/>
          <w:sz w:val="24"/>
          <w:szCs w:val="24"/>
        </w:rPr>
      </w:pPr>
    </w:p>
    <w:tbl>
      <w:tblPr>
        <w:tblW w:w="0" w:type="auto"/>
        <w:tblLook w:val="04A0" w:firstRow="1" w:lastRow="0" w:firstColumn="1" w:lastColumn="0" w:noHBand="0" w:noVBand="1"/>
      </w:tblPr>
      <w:tblGrid>
        <w:gridCol w:w="9571"/>
      </w:tblGrid>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Pr>
                <w:noProof/>
                <w:color w:val="000000"/>
                <w:sz w:val="24"/>
                <w:szCs w:val="24"/>
              </w:rPr>
              <w:lastRenderedPageBreak/>
              <w:drawing>
                <wp:inline distT="0" distB="0" distL="0" distR="0">
                  <wp:extent cx="1718310" cy="1150620"/>
                  <wp:effectExtent l="0" t="0" r="0" b="0"/>
                  <wp:docPr id="69" name="Рисунок 69" descr="image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9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18310" cy="1150620"/>
                          </a:xfrm>
                          <a:prstGeom prst="rect">
                            <a:avLst/>
                          </a:prstGeom>
                          <a:noFill/>
                          <a:ln>
                            <a:noFill/>
                          </a:ln>
                        </pic:spPr>
                      </pic:pic>
                    </a:graphicData>
                  </a:graphic>
                </wp:inline>
              </w:drawing>
            </w:r>
          </w:p>
        </w:tc>
      </w:tr>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sidRPr="00DF5BD2">
              <w:rPr>
                <w:color w:val="000000"/>
                <w:sz w:val="24"/>
                <w:szCs w:val="24"/>
              </w:rPr>
              <w:t>Рис 2</w:t>
            </w:r>
          </w:p>
        </w:tc>
      </w:tr>
    </w:tbl>
    <w:p w:rsidR="00500455" w:rsidRPr="00967E96" w:rsidRDefault="00500455" w:rsidP="00500455">
      <w:pPr>
        <w:rPr>
          <w:color w:val="000000"/>
          <w:sz w:val="24"/>
          <w:szCs w:val="24"/>
        </w:rPr>
      </w:pPr>
    </w:p>
    <w:p w:rsidR="00500455" w:rsidRPr="00967E96" w:rsidRDefault="00500455" w:rsidP="00500455">
      <w:pPr>
        <w:ind w:firstLine="720"/>
        <w:jc w:val="both"/>
        <w:rPr>
          <w:color w:val="000000"/>
          <w:sz w:val="24"/>
          <w:szCs w:val="24"/>
        </w:rPr>
      </w:pPr>
      <w:r w:rsidRPr="00967E96">
        <w:rPr>
          <w:color w:val="000000"/>
          <w:sz w:val="24"/>
          <w:szCs w:val="24"/>
        </w:rPr>
        <w:t>Аксиома 1 определяет простейшую уравновешенную систему сил, так как опыт показывает, что свободное тело, на которое действует только одна сила, находиться в равновесии не может.</w:t>
      </w:r>
    </w:p>
    <w:p w:rsidR="00500455" w:rsidRPr="00967E96" w:rsidRDefault="00500455" w:rsidP="00500455">
      <w:pPr>
        <w:spacing w:line="180" w:lineRule="atLeast"/>
        <w:ind w:firstLine="720"/>
        <w:jc w:val="both"/>
        <w:rPr>
          <w:color w:val="000000"/>
          <w:sz w:val="24"/>
          <w:szCs w:val="24"/>
        </w:rPr>
      </w:pPr>
      <w:r w:rsidRPr="00967E96">
        <w:rPr>
          <w:b/>
          <w:bCs/>
          <w:color w:val="000000"/>
          <w:sz w:val="24"/>
          <w:szCs w:val="24"/>
        </w:rPr>
        <w:t>Аксиома 2.</w:t>
      </w:r>
      <w:r w:rsidRPr="00967E96">
        <w:rPr>
          <w:color w:val="000000"/>
          <w:sz w:val="24"/>
          <w:szCs w:val="24"/>
        </w:rPr>
        <w:t> Действие данной системы, сил на абсолютно твердое тело не изменится, если к ней прибавить или от нее отнять уравновешенную систему сил.</w:t>
      </w:r>
    </w:p>
    <w:p w:rsidR="00500455" w:rsidRPr="00967E96" w:rsidRDefault="00500455" w:rsidP="00500455">
      <w:pPr>
        <w:ind w:firstLine="720"/>
        <w:jc w:val="both"/>
        <w:rPr>
          <w:color w:val="000000"/>
          <w:sz w:val="24"/>
          <w:szCs w:val="24"/>
        </w:rPr>
      </w:pPr>
      <w:r w:rsidRPr="00967E96">
        <w:rPr>
          <w:color w:val="000000"/>
          <w:sz w:val="24"/>
          <w:szCs w:val="24"/>
        </w:rPr>
        <w:t>Эта аксиома устанавливает, что две системы сил, отличающиеся на уравновешенную систему, эквивалентны друг другу.</w:t>
      </w:r>
    </w:p>
    <w:p w:rsidR="00500455" w:rsidRDefault="00500455" w:rsidP="00500455">
      <w:pPr>
        <w:ind w:firstLine="720"/>
        <w:jc w:val="both"/>
        <w:rPr>
          <w:color w:val="000000"/>
          <w:sz w:val="24"/>
          <w:szCs w:val="24"/>
        </w:rPr>
      </w:pPr>
      <w:r w:rsidRPr="00967E96">
        <w:rPr>
          <w:b/>
          <w:bCs/>
          <w:color w:val="000000"/>
          <w:sz w:val="24"/>
          <w:szCs w:val="24"/>
        </w:rPr>
        <w:t>Следствие из 1-й и 2-й аксиом.</w:t>
      </w:r>
      <w:r w:rsidRPr="00967E96">
        <w:rPr>
          <w:color w:val="000000"/>
          <w:sz w:val="24"/>
          <w:szCs w:val="24"/>
        </w:rPr>
        <w:t> Действие силы на абсолютно твердое тело не изменится, если перенести точку приложения силы вдоль ее линии действия в любую другую точку тела.</w:t>
      </w:r>
    </w:p>
    <w:p w:rsidR="00500455" w:rsidRPr="00967E96" w:rsidRDefault="00500455" w:rsidP="00500455">
      <w:pPr>
        <w:ind w:firstLine="720"/>
        <w:jc w:val="both"/>
        <w:rPr>
          <w:color w:val="000000"/>
          <w:sz w:val="24"/>
          <w:szCs w:val="24"/>
        </w:rPr>
      </w:pPr>
    </w:p>
    <w:tbl>
      <w:tblPr>
        <w:tblW w:w="0" w:type="auto"/>
        <w:tblLook w:val="04A0" w:firstRow="1" w:lastRow="0" w:firstColumn="1" w:lastColumn="0" w:noHBand="0" w:noVBand="1"/>
      </w:tblPr>
      <w:tblGrid>
        <w:gridCol w:w="9571"/>
      </w:tblGrid>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Pr>
                <w:noProof/>
                <w:color w:val="000000"/>
                <w:sz w:val="24"/>
                <w:szCs w:val="24"/>
              </w:rPr>
              <w:drawing>
                <wp:inline distT="0" distB="0" distL="0" distR="0">
                  <wp:extent cx="1907540" cy="977265"/>
                  <wp:effectExtent l="0" t="0" r="0" b="0"/>
                  <wp:docPr id="68" name="Рисунок 68" descr="Безымянный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Безымянный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7540" cy="977265"/>
                          </a:xfrm>
                          <a:prstGeom prst="rect">
                            <a:avLst/>
                          </a:prstGeom>
                          <a:noFill/>
                          <a:ln>
                            <a:noFill/>
                          </a:ln>
                        </pic:spPr>
                      </pic:pic>
                    </a:graphicData>
                  </a:graphic>
                </wp:inline>
              </w:drawing>
            </w:r>
          </w:p>
        </w:tc>
      </w:tr>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sidRPr="00DF5BD2">
              <w:rPr>
                <w:color w:val="000000"/>
                <w:sz w:val="24"/>
                <w:szCs w:val="24"/>
              </w:rPr>
              <w:t>Рис 3</w:t>
            </w:r>
          </w:p>
        </w:tc>
      </w:tr>
    </w:tbl>
    <w:p w:rsidR="00500455" w:rsidRPr="00967E96" w:rsidRDefault="00500455" w:rsidP="00500455">
      <w:pPr>
        <w:rPr>
          <w:color w:val="000000"/>
          <w:sz w:val="24"/>
          <w:szCs w:val="24"/>
        </w:rPr>
      </w:pPr>
      <w:r w:rsidRPr="00967E96">
        <w:rPr>
          <w:color w:val="000000"/>
          <w:sz w:val="24"/>
          <w:szCs w:val="24"/>
        </w:rPr>
        <w:t> </w:t>
      </w:r>
    </w:p>
    <w:p w:rsidR="00500455" w:rsidRPr="00967E96" w:rsidRDefault="00500455" w:rsidP="00500455">
      <w:pPr>
        <w:ind w:firstLine="720"/>
        <w:jc w:val="both"/>
        <w:rPr>
          <w:color w:val="000000"/>
          <w:sz w:val="24"/>
          <w:szCs w:val="24"/>
        </w:rPr>
      </w:pPr>
      <w:r w:rsidRPr="00967E96">
        <w:rPr>
          <w:color w:val="000000"/>
          <w:sz w:val="24"/>
          <w:szCs w:val="24"/>
        </w:rPr>
        <w:t>В самом деле, пусть на твердое тело действует приложенная в точке</w:t>
      </w:r>
      <w:proofErr w:type="gramStart"/>
      <w:r w:rsidRPr="00967E96">
        <w:rPr>
          <w:color w:val="000000"/>
          <w:sz w:val="24"/>
          <w:szCs w:val="24"/>
        </w:rPr>
        <w:t> </w:t>
      </w:r>
      <w:r w:rsidRPr="00967E96">
        <w:rPr>
          <w:i/>
          <w:iCs/>
          <w:color w:val="000000"/>
          <w:sz w:val="24"/>
          <w:szCs w:val="24"/>
        </w:rPr>
        <w:t>А</w:t>
      </w:r>
      <w:proofErr w:type="gramEnd"/>
      <w:r w:rsidRPr="00967E96">
        <w:rPr>
          <w:color w:val="000000"/>
          <w:sz w:val="24"/>
          <w:szCs w:val="24"/>
        </w:rPr>
        <w:t> сила </w:t>
      </w:r>
      <w:r>
        <w:rPr>
          <w:noProof/>
          <w:color w:val="000000"/>
          <w:sz w:val="24"/>
          <w:szCs w:val="24"/>
        </w:rPr>
        <w:drawing>
          <wp:inline distT="0" distB="0" distL="0" distR="0">
            <wp:extent cx="94615" cy="173355"/>
            <wp:effectExtent l="0" t="0" r="635" b="0"/>
            <wp:docPr id="67" name="Рисунок 67" descr="imag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1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967E96">
        <w:rPr>
          <w:color w:val="000000"/>
          <w:sz w:val="24"/>
          <w:szCs w:val="24"/>
        </w:rPr>
        <w:t> (рис.3). Возьмем на линии действия этой силы произвольную точку</w:t>
      </w:r>
      <w:proofErr w:type="gramStart"/>
      <w:r w:rsidRPr="00967E96">
        <w:rPr>
          <w:color w:val="000000"/>
          <w:sz w:val="24"/>
          <w:szCs w:val="24"/>
        </w:rPr>
        <w:t> </w:t>
      </w:r>
      <w:r w:rsidRPr="00967E96">
        <w:rPr>
          <w:i/>
          <w:iCs/>
          <w:color w:val="000000"/>
          <w:sz w:val="24"/>
          <w:szCs w:val="24"/>
        </w:rPr>
        <w:t>В</w:t>
      </w:r>
      <w:proofErr w:type="gramEnd"/>
      <w:r w:rsidRPr="00967E96">
        <w:rPr>
          <w:color w:val="000000"/>
          <w:sz w:val="24"/>
          <w:szCs w:val="24"/>
        </w:rPr>
        <w:t> и приложим к ней две уравновешенные силы </w:t>
      </w:r>
      <w:r>
        <w:rPr>
          <w:noProof/>
          <w:color w:val="000000"/>
          <w:sz w:val="24"/>
          <w:szCs w:val="24"/>
        </w:rPr>
        <w:drawing>
          <wp:inline distT="0" distB="0" distL="0" distR="0">
            <wp:extent cx="141605" cy="173355"/>
            <wp:effectExtent l="0" t="0" r="0" b="0"/>
            <wp:docPr id="66" name="Рисунок 66" descr="image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1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967E96">
        <w:rPr>
          <w:color w:val="000000"/>
          <w:sz w:val="24"/>
          <w:szCs w:val="24"/>
        </w:rPr>
        <w:t> и </w:t>
      </w:r>
      <w:r>
        <w:rPr>
          <w:noProof/>
          <w:color w:val="000000"/>
          <w:sz w:val="24"/>
          <w:szCs w:val="24"/>
        </w:rPr>
        <w:drawing>
          <wp:inline distT="0" distB="0" distL="0" distR="0">
            <wp:extent cx="141605" cy="173355"/>
            <wp:effectExtent l="0" t="0" r="0" b="0"/>
            <wp:docPr id="65" name="Рисунок 65" descr="image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10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967E96">
        <w:rPr>
          <w:color w:val="000000"/>
          <w:sz w:val="24"/>
          <w:szCs w:val="24"/>
        </w:rPr>
        <w:t>, такие, что </w:t>
      </w:r>
      <w:r>
        <w:rPr>
          <w:noProof/>
          <w:color w:val="000000"/>
          <w:sz w:val="24"/>
          <w:szCs w:val="24"/>
        </w:rPr>
        <w:drawing>
          <wp:inline distT="0" distB="0" distL="0" distR="0">
            <wp:extent cx="394335" cy="173355"/>
            <wp:effectExtent l="0" t="0" r="5715" b="0"/>
            <wp:docPr id="64" name="Рисунок 64" descr="image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10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4335" cy="173355"/>
                    </a:xfrm>
                    <a:prstGeom prst="rect">
                      <a:avLst/>
                    </a:prstGeom>
                    <a:noFill/>
                    <a:ln>
                      <a:noFill/>
                    </a:ln>
                  </pic:spPr>
                </pic:pic>
              </a:graphicData>
            </a:graphic>
          </wp:inline>
        </w:drawing>
      </w:r>
      <w:r w:rsidRPr="00967E96">
        <w:rPr>
          <w:color w:val="000000"/>
          <w:sz w:val="24"/>
          <w:szCs w:val="24"/>
        </w:rPr>
        <w:t>, </w:t>
      </w:r>
      <w:r>
        <w:rPr>
          <w:noProof/>
          <w:color w:val="000000"/>
          <w:sz w:val="24"/>
          <w:szCs w:val="24"/>
        </w:rPr>
        <w:drawing>
          <wp:inline distT="0" distB="0" distL="0" distR="0">
            <wp:extent cx="520065" cy="173355"/>
            <wp:effectExtent l="0" t="0" r="0" b="0"/>
            <wp:docPr id="63" name="Рисунок 63" descr="image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10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0065" cy="173355"/>
                    </a:xfrm>
                    <a:prstGeom prst="rect">
                      <a:avLst/>
                    </a:prstGeom>
                    <a:noFill/>
                    <a:ln>
                      <a:noFill/>
                    </a:ln>
                  </pic:spPr>
                </pic:pic>
              </a:graphicData>
            </a:graphic>
          </wp:inline>
        </w:drawing>
      </w:r>
      <w:r w:rsidRPr="00967E96">
        <w:rPr>
          <w:color w:val="000000"/>
          <w:sz w:val="24"/>
          <w:szCs w:val="24"/>
        </w:rPr>
        <w:t>. От этого действие силы </w:t>
      </w:r>
      <w:r>
        <w:rPr>
          <w:noProof/>
          <w:color w:val="000000"/>
          <w:sz w:val="24"/>
          <w:szCs w:val="24"/>
        </w:rPr>
        <w:drawing>
          <wp:inline distT="0" distB="0" distL="0" distR="0">
            <wp:extent cx="94615" cy="173355"/>
            <wp:effectExtent l="0" t="0" r="635" b="0"/>
            <wp:docPr id="62" name="Рисунок 62" descr="imag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1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967E96">
        <w:rPr>
          <w:color w:val="000000"/>
          <w:sz w:val="24"/>
          <w:szCs w:val="24"/>
        </w:rPr>
        <w:t> на тело не изменится. Но силы </w:t>
      </w:r>
      <w:r>
        <w:rPr>
          <w:noProof/>
          <w:color w:val="000000"/>
          <w:sz w:val="24"/>
          <w:szCs w:val="24"/>
        </w:rPr>
        <w:drawing>
          <wp:inline distT="0" distB="0" distL="0" distR="0">
            <wp:extent cx="94615" cy="173355"/>
            <wp:effectExtent l="0" t="0" r="635" b="0"/>
            <wp:docPr id="61" name="Рисунок 61" descr="imag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1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967E96">
        <w:rPr>
          <w:color w:val="000000"/>
          <w:sz w:val="24"/>
          <w:szCs w:val="24"/>
        </w:rPr>
        <w:t> и </w:t>
      </w:r>
      <w:r>
        <w:rPr>
          <w:noProof/>
          <w:color w:val="000000"/>
          <w:sz w:val="24"/>
          <w:szCs w:val="24"/>
        </w:rPr>
        <w:drawing>
          <wp:inline distT="0" distB="0" distL="0" distR="0">
            <wp:extent cx="141605" cy="173355"/>
            <wp:effectExtent l="0" t="0" r="0" b="0"/>
            <wp:docPr id="60" name="Рисунок 60" descr="image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10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967E96">
        <w:rPr>
          <w:color w:val="000000"/>
          <w:sz w:val="24"/>
          <w:szCs w:val="24"/>
        </w:rPr>
        <w:t> со</w:t>
      </w:r>
      <w:r w:rsidRPr="00967E96">
        <w:rPr>
          <w:color w:val="000000"/>
          <w:sz w:val="24"/>
          <w:szCs w:val="24"/>
        </w:rPr>
        <w:softHyphen/>
        <w:t>гласно аксиоме 1 также образуют уравновешенную систему, которая может быть отброшена. В результате на тело будет действовать только одна сила </w:t>
      </w:r>
      <w:r>
        <w:rPr>
          <w:noProof/>
          <w:color w:val="000000"/>
          <w:sz w:val="24"/>
          <w:szCs w:val="24"/>
        </w:rPr>
        <w:drawing>
          <wp:inline distT="0" distB="0" distL="0" distR="0">
            <wp:extent cx="141605" cy="173355"/>
            <wp:effectExtent l="0" t="0" r="0" b="0"/>
            <wp:docPr id="59" name="Рисунок 59" descr="image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1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967E96">
        <w:rPr>
          <w:color w:val="000000"/>
          <w:sz w:val="24"/>
          <w:szCs w:val="24"/>
        </w:rPr>
        <w:t>, равная </w:t>
      </w:r>
      <w:r>
        <w:rPr>
          <w:noProof/>
          <w:color w:val="000000"/>
          <w:sz w:val="24"/>
          <w:szCs w:val="24"/>
        </w:rPr>
        <w:drawing>
          <wp:inline distT="0" distB="0" distL="0" distR="0">
            <wp:extent cx="94615" cy="173355"/>
            <wp:effectExtent l="0" t="0" r="635" b="0"/>
            <wp:docPr id="58" name="Рисунок 58" descr="imag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1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967E96">
        <w:rPr>
          <w:color w:val="000000"/>
          <w:sz w:val="24"/>
          <w:szCs w:val="24"/>
        </w:rPr>
        <w:t>, но приложенная в точке </w:t>
      </w:r>
      <w:r w:rsidRPr="00967E96">
        <w:rPr>
          <w:i/>
          <w:iCs/>
          <w:color w:val="000000"/>
          <w:sz w:val="24"/>
          <w:szCs w:val="24"/>
        </w:rPr>
        <w:t>В</w:t>
      </w:r>
      <w:r w:rsidRPr="00967E96">
        <w:rPr>
          <w:color w:val="000000"/>
          <w:sz w:val="24"/>
          <w:szCs w:val="24"/>
        </w:rPr>
        <w:t>.</w:t>
      </w:r>
    </w:p>
    <w:p w:rsidR="00500455" w:rsidRPr="00967E96" w:rsidRDefault="00500455" w:rsidP="00500455">
      <w:pPr>
        <w:ind w:firstLine="720"/>
        <w:jc w:val="both"/>
        <w:rPr>
          <w:color w:val="000000"/>
          <w:sz w:val="24"/>
          <w:szCs w:val="24"/>
        </w:rPr>
      </w:pPr>
      <w:r w:rsidRPr="00967E96">
        <w:rPr>
          <w:color w:val="000000"/>
          <w:sz w:val="24"/>
          <w:szCs w:val="24"/>
        </w:rPr>
        <w:t>Таким образом, вектор, изображающий силу </w:t>
      </w:r>
      <w:r>
        <w:rPr>
          <w:noProof/>
          <w:color w:val="000000"/>
          <w:sz w:val="24"/>
          <w:szCs w:val="24"/>
        </w:rPr>
        <w:drawing>
          <wp:inline distT="0" distB="0" distL="0" distR="0">
            <wp:extent cx="94615" cy="173355"/>
            <wp:effectExtent l="0" t="0" r="635" b="0"/>
            <wp:docPr id="57" name="Рисунок 57" descr="imag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1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967E96">
        <w:rPr>
          <w:color w:val="000000"/>
          <w:sz w:val="24"/>
          <w:szCs w:val="24"/>
        </w:rPr>
        <w:t>, можно считать приложенным в любой точке на линии действия силы (такой вектор называется скользящим).</w:t>
      </w:r>
    </w:p>
    <w:p w:rsidR="00500455" w:rsidRPr="00967E96" w:rsidRDefault="00500455" w:rsidP="00500455">
      <w:pPr>
        <w:ind w:firstLine="720"/>
        <w:jc w:val="both"/>
        <w:rPr>
          <w:b/>
          <w:bCs/>
          <w:color w:val="000000"/>
          <w:sz w:val="24"/>
          <w:szCs w:val="24"/>
        </w:rPr>
      </w:pPr>
    </w:p>
    <w:p w:rsidR="00500455" w:rsidRPr="00967E96" w:rsidRDefault="00500455" w:rsidP="00500455">
      <w:pPr>
        <w:ind w:firstLine="720"/>
        <w:jc w:val="both"/>
        <w:rPr>
          <w:color w:val="000000"/>
          <w:sz w:val="24"/>
          <w:szCs w:val="24"/>
        </w:rPr>
      </w:pPr>
      <w:r w:rsidRPr="00967E96">
        <w:rPr>
          <w:b/>
          <w:bCs/>
          <w:color w:val="000000"/>
          <w:sz w:val="24"/>
          <w:szCs w:val="24"/>
        </w:rPr>
        <w:t>Аксиома 3</w:t>
      </w:r>
      <w:r w:rsidRPr="00967E96">
        <w:rPr>
          <w:color w:val="000000"/>
          <w:sz w:val="24"/>
          <w:szCs w:val="24"/>
        </w:rPr>
        <w:t> (аксиома параллелограмма сил). Две силы, приложенные к телу в одной точке, имеют равнодействующую, приложенную в той же точке и изображаемую диагональю параллелограмма, построенного на этих силах, как на сторонах.</w:t>
      </w:r>
    </w:p>
    <w:p w:rsidR="00500455" w:rsidRPr="00967E96" w:rsidRDefault="00500455" w:rsidP="00500455">
      <w:pPr>
        <w:spacing w:line="180" w:lineRule="atLeast"/>
        <w:ind w:firstLine="720"/>
        <w:jc w:val="both"/>
        <w:rPr>
          <w:color w:val="000000"/>
          <w:sz w:val="24"/>
          <w:szCs w:val="24"/>
        </w:rPr>
      </w:pPr>
      <w:r w:rsidRPr="00967E96">
        <w:rPr>
          <w:color w:val="000000"/>
          <w:sz w:val="24"/>
          <w:szCs w:val="24"/>
        </w:rPr>
        <w:t>Вектор </w:t>
      </w:r>
      <w:r>
        <w:rPr>
          <w:noProof/>
          <w:color w:val="000000"/>
          <w:sz w:val="24"/>
          <w:szCs w:val="24"/>
        </w:rPr>
        <w:drawing>
          <wp:inline distT="0" distB="0" distL="0" distR="0">
            <wp:extent cx="94615" cy="173355"/>
            <wp:effectExtent l="0" t="0" r="635" b="0"/>
            <wp:docPr id="56" name="Рисунок 56" descr="image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1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967E96">
        <w:rPr>
          <w:color w:val="000000"/>
          <w:sz w:val="24"/>
          <w:szCs w:val="24"/>
        </w:rPr>
        <w:t>, равный диагонали параллелограмма, построенного на векторах </w:t>
      </w:r>
      <w:r>
        <w:rPr>
          <w:noProof/>
          <w:color w:val="000000"/>
          <w:sz w:val="24"/>
          <w:szCs w:val="24"/>
        </w:rPr>
        <w:drawing>
          <wp:inline distT="0" distB="0" distL="0" distR="0">
            <wp:extent cx="141605" cy="173355"/>
            <wp:effectExtent l="0" t="0" r="0" b="0"/>
            <wp:docPr id="55" name="Рисунок 55" descr="image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1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967E96">
        <w:rPr>
          <w:color w:val="000000"/>
          <w:sz w:val="24"/>
          <w:szCs w:val="24"/>
        </w:rPr>
        <w:t> и </w:t>
      </w:r>
      <w:r>
        <w:rPr>
          <w:noProof/>
          <w:color w:val="000000"/>
          <w:sz w:val="24"/>
          <w:szCs w:val="24"/>
        </w:rPr>
        <w:drawing>
          <wp:inline distT="0" distB="0" distL="0" distR="0">
            <wp:extent cx="141605" cy="173355"/>
            <wp:effectExtent l="0" t="0" r="0" b="0"/>
            <wp:docPr id="54" name="Рисунок 54" descr="image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10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967E96">
        <w:rPr>
          <w:color w:val="000000"/>
          <w:sz w:val="24"/>
          <w:szCs w:val="24"/>
        </w:rPr>
        <w:t> (рис.3), называется геометрической суммой векторов </w:t>
      </w:r>
      <w:r>
        <w:rPr>
          <w:noProof/>
          <w:color w:val="000000"/>
          <w:sz w:val="24"/>
          <w:szCs w:val="24"/>
        </w:rPr>
        <w:drawing>
          <wp:inline distT="0" distB="0" distL="0" distR="0">
            <wp:extent cx="141605" cy="173355"/>
            <wp:effectExtent l="0" t="0" r="0" b="0"/>
            <wp:docPr id="53" name="Рисунок 53" descr="image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1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967E96">
        <w:rPr>
          <w:color w:val="000000"/>
          <w:sz w:val="24"/>
          <w:szCs w:val="24"/>
        </w:rPr>
        <w:t> и </w:t>
      </w:r>
      <w:r>
        <w:rPr>
          <w:noProof/>
          <w:color w:val="000000"/>
          <w:sz w:val="24"/>
          <w:szCs w:val="24"/>
        </w:rPr>
        <w:drawing>
          <wp:inline distT="0" distB="0" distL="0" distR="0">
            <wp:extent cx="141605" cy="173355"/>
            <wp:effectExtent l="0" t="0" r="0" b="0"/>
            <wp:docPr id="52" name="Рисунок 52" descr="image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10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967E96">
        <w:rPr>
          <w:color w:val="000000"/>
          <w:sz w:val="24"/>
          <w:szCs w:val="24"/>
        </w:rPr>
        <w:t>: </w:t>
      </w:r>
      <w:r>
        <w:rPr>
          <w:noProof/>
          <w:color w:val="000000"/>
          <w:sz w:val="24"/>
          <w:szCs w:val="24"/>
        </w:rPr>
        <w:drawing>
          <wp:inline distT="0" distB="0" distL="0" distR="0">
            <wp:extent cx="709295" cy="173355"/>
            <wp:effectExtent l="0" t="0" r="0" b="0"/>
            <wp:docPr id="51" name="Рисунок 51" descr="image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1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295" cy="173355"/>
                    </a:xfrm>
                    <a:prstGeom prst="rect">
                      <a:avLst/>
                    </a:prstGeom>
                    <a:noFill/>
                    <a:ln>
                      <a:noFill/>
                    </a:ln>
                  </pic:spPr>
                </pic:pic>
              </a:graphicData>
            </a:graphic>
          </wp:inline>
        </w:drawing>
      </w:r>
      <w:r w:rsidRPr="00967E96">
        <w:rPr>
          <w:color w:val="000000"/>
          <w:sz w:val="24"/>
          <w:szCs w:val="24"/>
        </w:rPr>
        <w:t>.</w:t>
      </w:r>
    </w:p>
    <w:tbl>
      <w:tblPr>
        <w:tblW w:w="0" w:type="auto"/>
        <w:tblLook w:val="04A0" w:firstRow="1" w:lastRow="0" w:firstColumn="1" w:lastColumn="0" w:noHBand="0" w:noVBand="1"/>
      </w:tblPr>
      <w:tblGrid>
        <w:gridCol w:w="9571"/>
      </w:tblGrid>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Pr>
                <w:noProof/>
                <w:color w:val="000000"/>
                <w:sz w:val="24"/>
                <w:szCs w:val="24"/>
              </w:rPr>
              <w:drawing>
                <wp:inline distT="0" distB="0" distL="0" distR="0">
                  <wp:extent cx="1639570" cy="1355725"/>
                  <wp:effectExtent l="0" t="0" r="0" b="0"/>
                  <wp:docPr id="50" name="Рисунок 50"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39570" cy="1355725"/>
                          </a:xfrm>
                          <a:prstGeom prst="rect">
                            <a:avLst/>
                          </a:prstGeom>
                          <a:noFill/>
                          <a:ln>
                            <a:noFill/>
                          </a:ln>
                        </pic:spPr>
                      </pic:pic>
                    </a:graphicData>
                  </a:graphic>
                </wp:inline>
              </w:drawing>
            </w:r>
          </w:p>
        </w:tc>
      </w:tr>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sidRPr="00DF5BD2">
              <w:rPr>
                <w:color w:val="000000"/>
                <w:sz w:val="24"/>
                <w:szCs w:val="24"/>
              </w:rPr>
              <w:t>Рис 4</w:t>
            </w:r>
          </w:p>
        </w:tc>
      </w:tr>
    </w:tbl>
    <w:p w:rsidR="00500455" w:rsidRPr="00967E96" w:rsidRDefault="00500455" w:rsidP="00500455">
      <w:pPr>
        <w:spacing w:line="180" w:lineRule="atLeast"/>
        <w:rPr>
          <w:color w:val="000000"/>
          <w:sz w:val="24"/>
          <w:szCs w:val="24"/>
        </w:rPr>
      </w:pPr>
    </w:p>
    <w:p w:rsidR="00500455" w:rsidRDefault="00500455" w:rsidP="00500455">
      <w:pPr>
        <w:ind w:firstLine="720"/>
        <w:jc w:val="both"/>
        <w:rPr>
          <w:color w:val="000000"/>
          <w:sz w:val="24"/>
          <w:szCs w:val="24"/>
        </w:rPr>
      </w:pPr>
      <w:r w:rsidRPr="00967E96">
        <w:rPr>
          <w:color w:val="000000"/>
          <w:sz w:val="24"/>
          <w:szCs w:val="24"/>
        </w:rPr>
        <w:lastRenderedPageBreak/>
        <w:t>Величина равнодействующей</w:t>
      </w:r>
    </w:p>
    <w:p w:rsidR="00500455" w:rsidRPr="00967E96" w:rsidRDefault="00500455" w:rsidP="00500455">
      <w:pPr>
        <w:ind w:firstLine="720"/>
        <w:jc w:val="both"/>
        <w:rPr>
          <w:color w:val="000000"/>
          <w:sz w:val="24"/>
          <w:szCs w:val="24"/>
        </w:rPr>
      </w:pPr>
    </w:p>
    <w:tbl>
      <w:tblPr>
        <w:tblW w:w="0" w:type="auto"/>
        <w:tblLook w:val="04A0" w:firstRow="1" w:lastRow="0" w:firstColumn="1" w:lastColumn="0" w:noHBand="0" w:noVBand="1"/>
      </w:tblPr>
      <w:tblGrid>
        <w:gridCol w:w="8613"/>
        <w:gridCol w:w="958"/>
      </w:tblGrid>
      <w:tr w:rsidR="00500455" w:rsidRPr="00967E96" w:rsidTr="00247198">
        <w:tc>
          <w:tcPr>
            <w:tcW w:w="8613" w:type="dxa"/>
            <w:shd w:val="clear" w:color="auto" w:fill="auto"/>
          </w:tcPr>
          <w:p w:rsidR="00500455" w:rsidRPr="00967E96" w:rsidRDefault="00500455" w:rsidP="00247198">
            <w:pPr>
              <w:jc w:val="center"/>
              <w:rPr>
                <w:color w:val="000000"/>
                <w:sz w:val="24"/>
                <w:szCs w:val="24"/>
              </w:rPr>
            </w:pPr>
            <w:r>
              <w:rPr>
                <w:noProof/>
                <w:color w:val="000000"/>
                <w:sz w:val="24"/>
                <w:szCs w:val="24"/>
              </w:rPr>
              <w:drawing>
                <wp:inline distT="0" distB="0" distL="0" distR="0">
                  <wp:extent cx="1655445" cy="205105"/>
                  <wp:effectExtent l="0" t="0" r="1905" b="4445"/>
                  <wp:docPr id="49" name="Рисунок 49" descr="image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1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55445" cy="205105"/>
                          </a:xfrm>
                          <a:prstGeom prst="rect">
                            <a:avLst/>
                          </a:prstGeom>
                          <a:noFill/>
                          <a:ln>
                            <a:noFill/>
                          </a:ln>
                        </pic:spPr>
                      </pic:pic>
                    </a:graphicData>
                  </a:graphic>
                </wp:inline>
              </w:drawing>
            </w:r>
          </w:p>
        </w:tc>
        <w:tc>
          <w:tcPr>
            <w:tcW w:w="958" w:type="dxa"/>
            <w:shd w:val="clear" w:color="auto" w:fill="auto"/>
          </w:tcPr>
          <w:p w:rsidR="00500455" w:rsidRPr="00967E96" w:rsidRDefault="00500455" w:rsidP="00247198">
            <w:pPr>
              <w:jc w:val="both"/>
              <w:rPr>
                <w:color w:val="000000"/>
                <w:sz w:val="24"/>
                <w:szCs w:val="24"/>
              </w:rPr>
            </w:pPr>
            <w:r w:rsidRPr="00967E96">
              <w:rPr>
                <w:color w:val="000000"/>
                <w:sz w:val="24"/>
                <w:szCs w:val="24"/>
              </w:rPr>
              <w:t>(1.1)</w:t>
            </w:r>
          </w:p>
        </w:tc>
      </w:tr>
    </w:tbl>
    <w:p w:rsidR="00500455" w:rsidRPr="00967E96" w:rsidRDefault="00500455" w:rsidP="00500455">
      <w:pPr>
        <w:jc w:val="both"/>
        <w:rPr>
          <w:color w:val="000000"/>
          <w:sz w:val="24"/>
          <w:szCs w:val="24"/>
        </w:rPr>
      </w:pPr>
    </w:p>
    <w:p w:rsidR="00500455" w:rsidRPr="00967E96" w:rsidRDefault="00500455" w:rsidP="00500455">
      <w:pPr>
        <w:ind w:firstLine="720"/>
        <w:jc w:val="both"/>
        <w:rPr>
          <w:color w:val="000000"/>
          <w:sz w:val="24"/>
          <w:szCs w:val="24"/>
        </w:rPr>
      </w:pPr>
      <w:r w:rsidRPr="00967E96">
        <w:rPr>
          <w:color w:val="000000"/>
          <w:sz w:val="24"/>
          <w:szCs w:val="24"/>
        </w:rPr>
        <w:t>Конечно, </w:t>
      </w:r>
      <w:r>
        <w:rPr>
          <w:noProof/>
          <w:color w:val="000000"/>
          <w:sz w:val="24"/>
          <w:szCs w:val="24"/>
        </w:rPr>
        <w:drawing>
          <wp:inline distT="0" distB="0" distL="0" distR="0">
            <wp:extent cx="725170" cy="157480"/>
            <wp:effectExtent l="0" t="0" r="0" b="0"/>
            <wp:docPr id="48" name="Рисунок 48" descr="image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1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25170" cy="157480"/>
                    </a:xfrm>
                    <a:prstGeom prst="rect">
                      <a:avLst/>
                    </a:prstGeom>
                    <a:noFill/>
                    <a:ln>
                      <a:noFill/>
                    </a:ln>
                  </pic:spPr>
                </pic:pic>
              </a:graphicData>
            </a:graphic>
          </wp:inline>
        </w:drawing>
      </w:r>
      <w:r w:rsidRPr="00967E96">
        <w:rPr>
          <w:color w:val="000000"/>
          <w:sz w:val="24"/>
          <w:szCs w:val="24"/>
        </w:rPr>
        <w:t> Такое равенство будет соблюдаться только при условии, что эти силы направлены по одной прямой в одну сторону. Если же векторы сил окажутся перпендикулярными, то </w:t>
      </w:r>
      <w:r>
        <w:rPr>
          <w:noProof/>
          <w:color w:val="000000"/>
          <w:sz w:val="24"/>
          <w:szCs w:val="24"/>
        </w:rPr>
        <w:drawing>
          <wp:inline distT="0" distB="0" distL="0" distR="0">
            <wp:extent cx="882650" cy="205105"/>
            <wp:effectExtent l="0" t="0" r="0" b="4445"/>
            <wp:docPr id="47" name="Рисунок 47" descr="image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1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82650" cy="205105"/>
                    </a:xfrm>
                    <a:prstGeom prst="rect">
                      <a:avLst/>
                    </a:prstGeom>
                    <a:noFill/>
                    <a:ln>
                      <a:noFill/>
                    </a:ln>
                  </pic:spPr>
                </pic:pic>
              </a:graphicData>
            </a:graphic>
          </wp:inline>
        </w:drawing>
      </w:r>
    </w:p>
    <w:p w:rsidR="00500455" w:rsidRPr="00967E96" w:rsidRDefault="00500455" w:rsidP="00500455">
      <w:pPr>
        <w:ind w:firstLine="720"/>
        <w:jc w:val="both"/>
        <w:rPr>
          <w:color w:val="000000"/>
          <w:sz w:val="24"/>
          <w:szCs w:val="24"/>
        </w:rPr>
      </w:pPr>
      <w:r w:rsidRPr="00967E96">
        <w:rPr>
          <w:color w:val="000000"/>
          <w:sz w:val="24"/>
          <w:szCs w:val="24"/>
        </w:rPr>
        <w:t>Следовательно, аксиому 3 можно еще формулировать так: две силы, приложенные к телу в одной точке, имеют равнодействующую, равную геометрической (векторной) сумме этих сил и приложенную в той же точке.</w:t>
      </w:r>
    </w:p>
    <w:p w:rsidR="00500455" w:rsidRPr="00967E96" w:rsidRDefault="00500455" w:rsidP="00500455">
      <w:pPr>
        <w:ind w:firstLine="720"/>
        <w:jc w:val="both"/>
        <w:rPr>
          <w:b/>
          <w:bCs/>
          <w:color w:val="000000"/>
          <w:sz w:val="24"/>
          <w:szCs w:val="24"/>
        </w:rPr>
      </w:pPr>
    </w:p>
    <w:p w:rsidR="00500455" w:rsidRPr="00967E96" w:rsidRDefault="00500455" w:rsidP="00500455">
      <w:pPr>
        <w:ind w:firstLine="720"/>
        <w:jc w:val="both"/>
        <w:rPr>
          <w:color w:val="000000"/>
          <w:sz w:val="24"/>
          <w:szCs w:val="24"/>
        </w:rPr>
      </w:pPr>
      <w:r w:rsidRPr="00967E96">
        <w:rPr>
          <w:b/>
          <w:bCs/>
          <w:color w:val="000000"/>
          <w:sz w:val="24"/>
          <w:szCs w:val="24"/>
        </w:rPr>
        <w:t>Аксиома 4</w:t>
      </w:r>
      <w:r w:rsidRPr="00967E96">
        <w:rPr>
          <w:color w:val="000000"/>
          <w:sz w:val="24"/>
          <w:szCs w:val="24"/>
        </w:rPr>
        <w:t> (принцип противодействия). При всяком действии одного материального тела на другое имеет место такое же по величине, но проти</w:t>
      </w:r>
      <w:r w:rsidRPr="00967E96">
        <w:rPr>
          <w:color w:val="000000"/>
          <w:sz w:val="24"/>
          <w:szCs w:val="24"/>
        </w:rPr>
        <w:softHyphen/>
        <w:t>воположное по направлению противодействие.</w:t>
      </w:r>
    </w:p>
    <w:p w:rsidR="00500455" w:rsidRDefault="00500455" w:rsidP="00500455">
      <w:pPr>
        <w:ind w:firstLine="720"/>
        <w:jc w:val="both"/>
        <w:rPr>
          <w:color w:val="000000"/>
          <w:sz w:val="24"/>
          <w:szCs w:val="24"/>
        </w:rPr>
      </w:pPr>
      <w:r w:rsidRPr="00DF5BD2">
        <w:rPr>
          <w:color w:val="000000"/>
          <w:sz w:val="24"/>
          <w:szCs w:val="24"/>
        </w:rPr>
        <w:t>Закон о равенстве действия и противодействия является одним из основных законов механики. Из него следует, что если тело</w:t>
      </w:r>
      <w:proofErr w:type="gramStart"/>
      <w:r w:rsidRPr="00DF5BD2">
        <w:rPr>
          <w:color w:val="000000"/>
          <w:sz w:val="24"/>
          <w:szCs w:val="24"/>
        </w:rPr>
        <w:t> </w:t>
      </w:r>
      <w:r w:rsidRPr="00DF5BD2">
        <w:rPr>
          <w:i/>
          <w:iCs/>
          <w:color w:val="000000"/>
          <w:sz w:val="24"/>
          <w:szCs w:val="24"/>
        </w:rPr>
        <w:t>А</w:t>
      </w:r>
      <w:proofErr w:type="gramEnd"/>
      <w:r w:rsidRPr="00DF5BD2">
        <w:rPr>
          <w:color w:val="000000"/>
          <w:sz w:val="24"/>
          <w:szCs w:val="24"/>
        </w:rPr>
        <w:t> действует на тело В с силой </w:t>
      </w:r>
      <w:r>
        <w:rPr>
          <w:noProof/>
          <w:color w:val="000000"/>
          <w:sz w:val="24"/>
          <w:szCs w:val="24"/>
        </w:rPr>
        <w:drawing>
          <wp:inline distT="0" distB="0" distL="0" distR="0">
            <wp:extent cx="94615" cy="173355"/>
            <wp:effectExtent l="0" t="0" r="635" b="0"/>
            <wp:docPr id="46" name="Рисунок 46" descr="imag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1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DF5BD2">
        <w:rPr>
          <w:color w:val="000000"/>
          <w:sz w:val="24"/>
          <w:szCs w:val="24"/>
        </w:rPr>
        <w:t>, то одновременно тело</w:t>
      </w:r>
      <w:r w:rsidRPr="00DF5BD2">
        <w:rPr>
          <w:i/>
          <w:iCs/>
          <w:color w:val="000000"/>
          <w:sz w:val="24"/>
          <w:szCs w:val="24"/>
        </w:rPr>
        <w:t> В</w:t>
      </w:r>
      <w:r w:rsidRPr="00DF5BD2">
        <w:rPr>
          <w:color w:val="000000"/>
          <w:sz w:val="24"/>
          <w:szCs w:val="24"/>
        </w:rPr>
        <w:t xml:space="preserve"> действует на тело </w:t>
      </w:r>
      <w:r w:rsidRPr="00DF5BD2">
        <w:rPr>
          <w:i/>
          <w:iCs/>
          <w:color w:val="000000"/>
          <w:sz w:val="24"/>
          <w:szCs w:val="24"/>
        </w:rPr>
        <w:t>А</w:t>
      </w:r>
      <w:r w:rsidRPr="00DF5BD2">
        <w:rPr>
          <w:color w:val="000000"/>
          <w:sz w:val="24"/>
          <w:szCs w:val="24"/>
        </w:rPr>
        <w:t> с такой же по модулю и направленной вдоль той же прямой, но противоположную сторону силой </w:t>
      </w:r>
      <w:r>
        <w:rPr>
          <w:noProof/>
          <w:color w:val="000000"/>
          <w:sz w:val="24"/>
          <w:szCs w:val="24"/>
        </w:rPr>
        <w:drawing>
          <wp:inline distT="0" distB="0" distL="0" distR="0">
            <wp:extent cx="473075" cy="173355"/>
            <wp:effectExtent l="0" t="0" r="3175" b="0"/>
            <wp:docPr id="45" name="Рисунок 45" descr="image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1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3075" cy="173355"/>
                    </a:xfrm>
                    <a:prstGeom prst="rect">
                      <a:avLst/>
                    </a:prstGeom>
                    <a:noFill/>
                    <a:ln>
                      <a:noFill/>
                    </a:ln>
                  </pic:spPr>
                </pic:pic>
              </a:graphicData>
            </a:graphic>
          </wp:inline>
        </w:drawing>
      </w:r>
      <w:r w:rsidRPr="00DF5BD2">
        <w:rPr>
          <w:color w:val="000000"/>
          <w:sz w:val="24"/>
          <w:szCs w:val="24"/>
        </w:rPr>
        <w:t> (рис. 4). Однако силы </w:t>
      </w:r>
      <w:r>
        <w:rPr>
          <w:noProof/>
          <w:color w:val="000000"/>
          <w:sz w:val="24"/>
          <w:szCs w:val="24"/>
        </w:rPr>
        <w:drawing>
          <wp:inline distT="0" distB="0" distL="0" distR="0">
            <wp:extent cx="94615" cy="173355"/>
            <wp:effectExtent l="0" t="0" r="635" b="0"/>
            <wp:docPr id="44" name="Рисунок 44" descr="imag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1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DF5BD2">
        <w:rPr>
          <w:smallCaps/>
          <w:color w:val="000000"/>
          <w:sz w:val="24"/>
          <w:szCs w:val="24"/>
        </w:rPr>
        <w:t> </w:t>
      </w:r>
      <w:r w:rsidRPr="00DF5BD2">
        <w:rPr>
          <w:color w:val="000000"/>
          <w:sz w:val="24"/>
          <w:szCs w:val="24"/>
        </w:rPr>
        <w:t>и </w:t>
      </w:r>
      <w:r>
        <w:rPr>
          <w:noProof/>
          <w:color w:val="000000"/>
          <w:sz w:val="24"/>
          <w:szCs w:val="24"/>
        </w:rPr>
        <w:drawing>
          <wp:inline distT="0" distB="0" distL="0" distR="0">
            <wp:extent cx="157480" cy="173355"/>
            <wp:effectExtent l="0" t="0" r="0" b="0"/>
            <wp:docPr id="43" name="Рисунок 43" descr="image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1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DF5BD2">
        <w:rPr>
          <w:color w:val="000000"/>
          <w:sz w:val="24"/>
          <w:szCs w:val="24"/>
        </w:rPr>
        <w:t>не образуют уравновешенной системы сил, так как они приложены к разным телам. Эта аксиома соответствует третьему закону Ньютона: действие всегда</w:t>
      </w:r>
      <w:r w:rsidRPr="00967E96">
        <w:rPr>
          <w:color w:val="000000"/>
          <w:sz w:val="24"/>
          <w:szCs w:val="24"/>
        </w:rPr>
        <w:t xml:space="preserve"> равно и противоположно противодействию. При этом необходимо помнить, что в аксиоме 4 рассматривается случай, когда силы приложены к разным телам и в этом случае система сил не является уравновешенной в отличие от случая действия сил в аксиоме 2.</w:t>
      </w:r>
    </w:p>
    <w:p w:rsidR="00500455" w:rsidRPr="00967E96" w:rsidRDefault="00500455" w:rsidP="00500455">
      <w:pPr>
        <w:ind w:firstLine="720"/>
        <w:jc w:val="both"/>
        <w:rPr>
          <w:color w:val="000000"/>
          <w:sz w:val="24"/>
          <w:szCs w:val="24"/>
        </w:rPr>
      </w:pPr>
    </w:p>
    <w:tbl>
      <w:tblPr>
        <w:tblW w:w="0" w:type="auto"/>
        <w:tblLook w:val="04A0" w:firstRow="1" w:lastRow="0" w:firstColumn="1" w:lastColumn="0" w:noHBand="0" w:noVBand="1"/>
      </w:tblPr>
      <w:tblGrid>
        <w:gridCol w:w="9571"/>
      </w:tblGrid>
      <w:tr w:rsidR="00500455" w:rsidRPr="00DF5BD2" w:rsidTr="00247198">
        <w:tc>
          <w:tcPr>
            <w:tcW w:w="9571" w:type="dxa"/>
            <w:shd w:val="clear" w:color="auto" w:fill="auto"/>
          </w:tcPr>
          <w:p w:rsidR="00500455" w:rsidRPr="00DF5BD2" w:rsidRDefault="00500455" w:rsidP="00247198">
            <w:pPr>
              <w:jc w:val="center"/>
              <w:rPr>
                <w:color w:val="000000"/>
                <w:sz w:val="24"/>
                <w:szCs w:val="24"/>
              </w:rPr>
            </w:pPr>
            <w:r>
              <w:rPr>
                <w:noProof/>
                <w:color w:val="000000"/>
                <w:sz w:val="24"/>
                <w:szCs w:val="24"/>
              </w:rPr>
              <w:drawing>
                <wp:inline distT="0" distB="0" distL="0" distR="0">
                  <wp:extent cx="1939290" cy="1103630"/>
                  <wp:effectExtent l="0" t="0" r="3810" b="1270"/>
                  <wp:docPr id="42" name="Рисунок 42" descr="image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1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39290" cy="1103630"/>
                          </a:xfrm>
                          <a:prstGeom prst="rect">
                            <a:avLst/>
                          </a:prstGeom>
                          <a:noFill/>
                          <a:ln>
                            <a:noFill/>
                          </a:ln>
                        </pic:spPr>
                      </pic:pic>
                    </a:graphicData>
                  </a:graphic>
                </wp:inline>
              </w:drawing>
            </w:r>
          </w:p>
        </w:tc>
      </w:tr>
      <w:tr w:rsidR="00500455" w:rsidRPr="00DF5BD2" w:rsidTr="00247198">
        <w:tc>
          <w:tcPr>
            <w:tcW w:w="9571" w:type="dxa"/>
            <w:shd w:val="clear" w:color="auto" w:fill="auto"/>
          </w:tcPr>
          <w:p w:rsidR="00500455" w:rsidRPr="00DF5BD2" w:rsidRDefault="00500455" w:rsidP="00247198">
            <w:pPr>
              <w:jc w:val="center"/>
              <w:rPr>
                <w:color w:val="000000"/>
                <w:sz w:val="24"/>
                <w:szCs w:val="24"/>
              </w:rPr>
            </w:pPr>
            <w:r w:rsidRPr="00DF5BD2">
              <w:rPr>
                <w:color w:val="000000"/>
                <w:sz w:val="24"/>
                <w:szCs w:val="24"/>
              </w:rPr>
              <w:t xml:space="preserve">Рис </w:t>
            </w:r>
            <w:r>
              <w:rPr>
                <w:color w:val="000000"/>
                <w:sz w:val="24"/>
                <w:szCs w:val="24"/>
              </w:rPr>
              <w:t>5</w:t>
            </w:r>
          </w:p>
        </w:tc>
      </w:tr>
    </w:tbl>
    <w:p w:rsidR="00500455" w:rsidRPr="00DF5BD2" w:rsidRDefault="00500455" w:rsidP="00500455">
      <w:pPr>
        <w:jc w:val="both"/>
        <w:rPr>
          <w:color w:val="000000"/>
          <w:sz w:val="24"/>
          <w:szCs w:val="24"/>
        </w:rPr>
      </w:pPr>
    </w:p>
    <w:p w:rsidR="00500455" w:rsidRPr="00967E96" w:rsidRDefault="00500455" w:rsidP="00500455">
      <w:pPr>
        <w:ind w:firstLine="709"/>
        <w:jc w:val="both"/>
        <w:rPr>
          <w:color w:val="000000"/>
          <w:sz w:val="24"/>
          <w:szCs w:val="24"/>
        </w:rPr>
      </w:pPr>
      <w:r w:rsidRPr="00DF5BD2">
        <w:rPr>
          <w:color w:val="000000"/>
          <w:sz w:val="24"/>
          <w:szCs w:val="24"/>
        </w:rPr>
        <w:t>Этот принцип утверждает, что в природе не существует односторонних явлений. На рис. 5 изображена балка, опирающаяся на стены концами</w:t>
      </w:r>
      <w:proofErr w:type="gramStart"/>
      <w:r w:rsidRPr="00DF5BD2">
        <w:rPr>
          <w:color w:val="000000"/>
          <w:sz w:val="24"/>
          <w:szCs w:val="24"/>
        </w:rPr>
        <w:t> </w:t>
      </w:r>
      <w:r w:rsidRPr="00DF5BD2">
        <w:rPr>
          <w:i/>
          <w:iCs/>
          <w:color w:val="000000"/>
          <w:sz w:val="24"/>
          <w:szCs w:val="24"/>
        </w:rPr>
        <w:t>А</w:t>
      </w:r>
      <w:proofErr w:type="gramEnd"/>
      <w:r w:rsidRPr="00DF5BD2">
        <w:rPr>
          <w:i/>
          <w:iCs/>
          <w:color w:val="000000"/>
          <w:sz w:val="24"/>
          <w:szCs w:val="24"/>
        </w:rPr>
        <w:t> </w:t>
      </w:r>
      <w:r w:rsidRPr="00DF5BD2">
        <w:rPr>
          <w:color w:val="000000"/>
          <w:sz w:val="24"/>
          <w:szCs w:val="24"/>
        </w:rPr>
        <w:t>и </w:t>
      </w:r>
      <w:r w:rsidRPr="00DF5BD2">
        <w:rPr>
          <w:i/>
          <w:iCs/>
          <w:color w:val="000000"/>
          <w:sz w:val="24"/>
          <w:szCs w:val="24"/>
        </w:rPr>
        <w:t>В. </w:t>
      </w:r>
      <w:r w:rsidRPr="00DF5BD2">
        <w:rPr>
          <w:color w:val="000000"/>
          <w:sz w:val="24"/>
          <w:szCs w:val="24"/>
        </w:rPr>
        <w:t>Для выявления сил действия и противодействия отделим балку от стен. Тогда силы действия балки на стену выражаются силами </w:t>
      </w:r>
      <w:r w:rsidRPr="00DF5BD2">
        <w:rPr>
          <w:i/>
          <w:iCs/>
          <w:color w:val="000000"/>
          <w:sz w:val="24"/>
          <w:szCs w:val="24"/>
          <w:lang w:val="en-US"/>
        </w:rPr>
        <w:t>D</w:t>
      </w:r>
      <w:r w:rsidRPr="00DF5BD2">
        <w:rPr>
          <w:i/>
          <w:iCs/>
          <w:color w:val="000000"/>
          <w:sz w:val="24"/>
          <w:szCs w:val="24"/>
          <w:vertAlign w:val="subscript"/>
          <w:lang w:val="en-US"/>
        </w:rPr>
        <w:t>A</w:t>
      </w:r>
      <w:r w:rsidRPr="00DF5BD2">
        <w:rPr>
          <w:color w:val="000000"/>
          <w:sz w:val="24"/>
          <w:szCs w:val="24"/>
          <w:vertAlign w:val="subscript"/>
          <w:lang w:val="en-US"/>
        </w:rPr>
        <w:t> </w:t>
      </w:r>
      <w:r w:rsidRPr="00DF5BD2">
        <w:rPr>
          <w:color w:val="000000"/>
          <w:sz w:val="24"/>
          <w:szCs w:val="24"/>
        </w:rPr>
        <w:t>и </w:t>
      </w:r>
      <w:r w:rsidRPr="00DF5BD2">
        <w:rPr>
          <w:i/>
          <w:iCs/>
          <w:color w:val="000000"/>
          <w:sz w:val="24"/>
          <w:szCs w:val="24"/>
          <w:lang w:val="en-US"/>
        </w:rPr>
        <w:t>D</w:t>
      </w:r>
      <w:r w:rsidRPr="00DF5BD2">
        <w:rPr>
          <w:i/>
          <w:iCs/>
          <w:color w:val="000000"/>
          <w:sz w:val="24"/>
          <w:szCs w:val="24"/>
          <w:vertAlign w:val="subscript"/>
          <w:lang w:val="en-US"/>
        </w:rPr>
        <w:t>B</w:t>
      </w:r>
      <w:r w:rsidRPr="00DF5BD2">
        <w:rPr>
          <w:color w:val="000000"/>
          <w:sz w:val="24"/>
          <w:szCs w:val="24"/>
          <w:vertAlign w:val="subscript"/>
        </w:rPr>
        <w:t>,</w:t>
      </w:r>
      <w:r w:rsidRPr="00DF5BD2">
        <w:rPr>
          <w:color w:val="000000"/>
          <w:sz w:val="24"/>
          <w:szCs w:val="24"/>
        </w:rPr>
        <w:t> приложенными к стенам, а силы противодействия - силами </w:t>
      </w:r>
      <w:r w:rsidRPr="00DF5BD2">
        <w:rPr>
          <w:i/>
          <w:iCs/>
          <w:color w:val="000000"/>
          <w:sz w:val="24"/>
          <w:szCs w:val="24"/>
          <w:lang w:val="en-US"/>
        </w:rPr>
        <w:t>R</w:t>
      </w:r>
      <w:r w:rsidRPr="00DF5BD2">
        <w:rPr>
          <w:i/>
          <w:iCs/>
          <w:color w:val="000000"/>
          <w:sz w:val="24"/>
          <w:szCs w:val="24"/>
          <w:vertAlign w:val="subscript"/>
          <w:lang w:val="en-US"/>
        </w:rPr>
        <w:t>A</w:t>
      </w:r>
      <w:r w:rsidRPr="00DF5BD2">
        <w:rPr>
          <w:color w:val="000000"/>
          <w:sz w:val="24"/>
          <w:szCs w:val="24"/>
          <w:vertAlign w:val="subscript"/>
          <w:lang w:val="en-US"/>
        </w:rPr>
        <w:t> </w:t>
      </w:r>
      <w:r w:rsidRPr="00DF5BD2">
        <w:rPr>
          <w:color w:val="000000"/>
          <w:sz w:val="24"/>
          <w:szCs w:val="24"/>
        </w:rPr>
        <w:t>и </w:t>
      </w:r>
      <w:r w:rsidRPr="00DF5BD2">
        <w:rPr>
          <w:i/>
          <w:iCs/>
          <w:color w:val="000000"/>
          <w:sz w:val="24"/>
          <w:szCs w:val="24"/>
          <w:lang w:val="en-US"/>
        </w:rPr>
        <w:t>R</w:t>
      </w:r>
      <w:r w:rsidRPr="00DF5BD2">
        <w:rPr>
          <w:i/>
          <w:iCs/>
          <w:color w:val="000000"/>
          <w:sz w:val="24"/>
          <w:szCs w:val="24"/>
          <w:vertAlign w:val="subscript"/>
          <w:lang w:val="en-US"/>
        </w:rPr>
        <w:t>B</w:t>
      </w:r>
      <w:r w:rsidRPr="00DF5BD2">
        <w:rPr>
          <w:color w:val="000000"/>
          <w:sz w:val="24"/>
          <w:szCs w:val="24"/>
        </w:rPr>
        <w:t>, приложенными</w:t>
      </w:r>
      <w:r w:rsidRPr="00967E96">
        <w:rPr>
          <w:color w:val="000000"/>
          <w:sz w:val="24"/>
          <w:szCs w:val="24"/>
        </w:rPr>
        <w:t xml:space="preserve"> к балке, которые в дальнейшем будем называть </w:t>
      </w:r>
      <w:r w:rsidRPr="00967E96">
        <w:rPr>
          <w:b/>
          <w:bCs/>
          <w:i/>
          <w:iCs/>
          <w:color w:val="000000"/>
          <w:sz w:val="24"/>
          <w:szCs w:val="24"/>
        </w:rPr>
        <w:t>реакциями</w:t>
      </w:r>
      <w:r w:rsidRPr="00967E96">
        <w:rPr>
          <w:color w:val="000000"/>
          <w:sz w:val="24"/>
          <w:szCs w:val="24"/>
        </w:rPr>
        <w:t>.</w:t>
      </w:r>
    </w:p>
    <w:tbl>
      <w:tblPr>
        <w:tblW w:w="0" w:type="auto"/>
        <w:tblLook w:val="04A0" w:firstRow="1" w:lastRow="0" w:firstColumn="1" w:lastColumn="0" w:noHBand="0" w:noVBand="1"/>
      </w:tblPr>
      <w:tblGrid>
        <w:gridCol w:w="9571"/>
      </w:tblGrid>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Pr>
                <w:noProof/>
                <w:color w:val="000000"/>
                <w:sz w:val="24"/>
                <w:szCs w:val="24"/>
              </w:rPr>
              <w:drawing>
                <wp:inline distT="0" distB="0" distL="0" distR="0">
                  <wp:extent cx="4493260" cy="1371600"/>
                  <wp:effectExtent l="0" t="0" r="2540" b="0"/>
                  <wp:docPr id="41" name="Рисунок 41" descr="image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12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93260" cy="1371600"/>
                          </a:xfrm>
                          <a:prstGeom prst="rect">
                            <a:avLst/>
                          </a:prstGeom>
                          <a:noFill/>
                          <a:ln>
                            <a:noFill/>
                          </a:ln>
                        </pic:spPr>
                      </pic:pic>
                    </a:graphicData>
                  </a:graphic>
                </wp:inline>
              </w:drawing>
            </w:r>
          </w:p>
        </w:tc>
      </w:tr>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sidRPr="00967E96">
              <w:rPr>
                <w:color w:val="000000"/>
                <w:sz w:val="24"/>
                <w:szCs w:val="24"/>
              </w:rPr>
              <w:t xml:space="preserve">Рис </w:t>
            </w:r>
            <w:r>
              <w:rPr>
                <w:color w:val="000000"/>
                <w:sz w:val="24"/>
                <w:szCs w:val="24"/>
              </w:rPr>
              <w:t xml:space="preserve">6 - </w:t>
            </w:r>
            <w:proofErr w:type="spellStart"/>
            <w:r w:rsidRPr="00967E96">
              <w:rPr>
                <w:color w:val="000000"/>
                <w:sz w:val="24"/>
                <w:szCs w:val="24"/>
              </w:rPr>
              <w:t>Опирание</w:t>
            </w:r>
            <w:proofErr w:type="spellEnd"/>
            <w:r w:rsidRPr="00967E96">
              <w:rPr>
                <w:color w:val="000000"/>
                <w:sz w:val="24"/>
                <w:szCs w:val="24"/>
              </w:rPr>
              <w:t> балки на опоры:</w:t>
            </w:r>
          </w:p>
          <w:p w:rsidR="00500455" w:rsidRPr="00967E96" w:rsidRDefault="00500455" w:rsidP="00247198">
            <w:pPr>
              <w:jc w:val="center"/>
              <w:rPr>
                <w:color w:val="000000"/>
                <w:sz w:val="24"/>
                <w:szCs w:val="24"/>
              </w:rPr>
            </w:pPr>
            <w:r w:rsidRPr="00967E96">
              <w:rPr>
                <w:i/>
                <w:iCs/>
                <w:color w:val="000000"/>
                <w:sz w:val="24"/>
                <w:szCs w:val="24"/>
              </w:rPr>
              <w:t>а</w:t>
            </w:r>
            <w:r w:rsidRPr="00967E96">
              <w:rPr>
                <w:color w:val="000000"/>
                <w:sz w:val="24"/>
                <w:szCs w:val="24"/>
              </w:rPr>
              <w:t> – схема </w:t>
            </w:r>
            <w:proofErr w:type="spellStart"/>
            <w:r w:rsidRPr="00967E96">
              <w:rPr>
                <w:color w:val="000000"/>
                <w:sz w:val="24"/>
                <w:szCs w:val="24"/>
              </w:rPr>
              <w:t>загружения</w:t>
            </w:r>
            <w:proofErr w:type="spellEnd"/>
            <w:r w:rsidRPr="00967E96">
              <w:rPr>
                <w:color w:val="000000"/>
                <w:sz w:val="24"/>
                <w:szCs w:val="24"/>
              </w:rPr>
              <w:t> балки; </w:t>
            </w:r>
            <w:r w:rsidRPr="00967E96">
              <w:rPr>
                <w:i/>
                <w:iCs/>
                <w:color w:val="000000"/>
                <w:sz w:val="24"/>
                <w:szCs w:val="24"/>
              </w:rPr>
              <w:t>б</w:t>
            </w:r>
            <w:r w:rsidRPr="00967E96">
              <w:rPr>
                <w:color w:val="000000"/>
                <w:sz w:val="24"/>
                <w:szCs w:val="24"/>
              </w:rPr>
              <w:t> – силы действия балки </w:t>
            </w:r>
            <w:proofErr w:type="gramStart"/>
            <w:r w:rsidRPr="00967E96">
              <w:rPr>
                <w:color w:val="000000"/>
                <w:sz w:val="24"/>
                <w:szCs w:val="24"/>
              </w:rPr>
              <w:t>на</w:t>
            </w:r>
            <w:proofErr w:type="gramEnd"/>
          </w:p>
          <w:p w:rsidR="00500455" w:rsidRPr="00967E96" w:rsidRDefault="00500455" w:rsidP="00247198">
            <w:pPr>
              <w:jc w:val="center"/>
              <w:rPr>
                <w:color w:val="000000"/>
                <w:sz w:val="24"/>
                <w:szCs w:val="24"/>
              </w:rPr>
            </w:pPr>
            <w:r w:rsidRPr="00967E96">
              <w:rPr>
                <w:color w:val="000000"/>
                <w:sz w:val="24"/>
                <w:szCs w:val="24"/>
              </w:rPr>
              <w:t>опоры и противодействия со стороны опор на балку</w:t>
            </w:r>
          </w:p>
        </w:tc>
      </w:tr>
    </w:tbl>
    <w:p w:rsidR="00500455" w:rsidRPr="00967E96" w:rsidRDefault="00500455" w:rsidP="00500455">
      <w:pPr>
        <w:rPr>
          <w:color w:val="000000"/>
          <w:sz w:val="24"/>
          <w:szCs w:val="24"/>
        </w:rPr>
      </w:pPr>
    </w:p>
    <w:p w:rsidR="00500455" w:rsidRPr="00967E96" w:rsidRDefault="00500455" w:rsidP="00500455">
      <w:pPr>
        <w:ind w:firstLine="709"/>
        <w:jc w:val="both"/>
        <w:rPr>
          <w:color w:val="000000"/>
          <w:sz w:val="24"/>
          <w:szCs w:val="24"/>
        </w:rPr>
      </w:pPr>
      <w:r w:rsidRPr="00967E96">
        <w:rPr>
          <w:b/>
          <w:bCs/>
          <w:color w:val="000000"/>
          <w:sz w:val="24"/>
          <w:szCs w:val="24"/>
        </w:rPr>
        <w:lastRenderedPageBreak/>
        <w:t>Аксиома 5</w:t>
      </w:r>
      <w:r w:rsidRPr="00967E96">
        <w:rPr>
          <w:color w:val="000000"/>
          <w:sz w:val="24"/>
          <w:szCs w:val="24"/>
        </w:rPr>
        <w:t> (принцип отвердевания). Равновесие изменяемого (деформируемого) тела, находящегося под действием данной системы сил, не нарушится, если тело считать отвердевшим (абсолютно твердым). Из принципа отвердения следует, что условия, необходимые и достаточные для равновесия абсолютно твердого тела, необходимы, но не достаточны для равновесия деформируемого тела, по форме и размерам тождественного </w:t>
      </w:r>
      <w:proofErr w:type="gramStart"/>
      <w:r w:rsidRPr="00967E96">
        <w:rPr>
          <w:color w:val="000000"/>
          <w:sz w:val="24"/>
          <w:szCs w:val="24"/>
        </w:rPr>
        <w:t>с</w:t>
      </w:r>
      <w:proofErr w:type="gramEnd"/>
      <w:r w:rsidRPr="00967E96">
        <w:rPr>
          <w:color w:val="000000"/>
          <w:sz w:val="24"/>
          <w:szCs w:val="24"/>
        </w:rPr>
        <w:t> данным.</w:t>
      </w:r>
    </w:p>
    <w:p w:rsidR="00500455" w:rsidRPr="00967E96" w:rsidRDefault="00500455" w:rsidP="00500455">
      <w:pPr>
        <w:ind w:firstLine="720"/>
        <w:jc w:val="both"/>
        <w:rPr>
          <w:color w:val="000000"/>
          <w:sz w:val="24"/>
          <w:szCs w:val="24"/>
        </w:rPr>
      </w:pPr>
      <w:r w:rsidRPr="00967E96">
        <w:rPr>
          <w:color w:val="000000"/>
          <w:sz w:val="24"/>
          <w:szCs w:val="24"/>
        </w:rPr>
        <w:t>Высказанное в этой аксиоме утверждение очевидно. Например, ясно, что равновесие цепи не нарушится, если ее звенья считать сваренными друг с другом и  т. д.</w:t>
      </w:r>
    </w:p>
    <w:p w:rsidR="00500455" w:rsidRPr="00967E96" w:rsidRDefault="00500455" w:rsidP="00500455">
      <w:pPr>
        <w:ind w:firstLine="709"/>
        <w:jc w:val="both"/>
        <w:rPr>
          <w:color w:val="000000"/>
          <w:sz w:val="24"/>
          <w:szCs w:val="24"/>
        </w:rPr>
      </w:pPr>
      <w:r w:rsidRPr="00967E96">
        <w:rPr>
          <w:b/>
          <w:bCs/>
          <w:color w:val="000000"/>
          <w:sz w:val="24"/>
          <w:szCs w:val="24"/>
        </w:rPr>
        <w:t>Аксиома 6</w:t>
      </w:r>
      <w:r w:rsidRPr="00967E96">
        <w:rPr>
          <w:color w:val="000000"/>
          <w:sz w:val="24"/>
          <w:szCs w:val="24"/>
        </w:rPr>
        <w:t> (аксиома связей).</w:t>
      </w:r>
      <w:r w:rsidRPr="00967E96">
        <w:rPr>
          <w:i/>
          <w:iCs/>
          <w:color w:val="000000"/>
          <w:sz w:val="24"/>
          <w:szCs w:val="24"/>
        </w:rPr>
        <w:t> </w:t>
      </w:r>
      <w:r w:rsidRPr="00967E96">
        <w:rPr>
          <w:color w:val="000000"/>
          <w:sz w:val="24"/>
          <w:szCs w:val="24"/>
        </w:rPr>
        <w:t>Всякое несвободное тело можно рассматривать как свободное, если механическое действие связей заменить реакциями этих связей (пока запишите, пояснения дадим позже).</w:t>
      </w:r>
    </w:p>
    <w:p w:rsidR="00500455" w:rsidRPr="00967E96" w:rsidRDefault="00500455" w:rsidP="00500455">
      <w:pPr>
        <w:ind w:firstLine="709"/>
        <w:jc w:val="both"/>
        <w:rPr>
          <w:color w:val="000000"/>
          <w:sz w:val="24"/>
          <w:szCs w:val="24"/>
        </w:rPr>
      </w:pPr>
      <w:r w:rsidRPr="00967E96">
        <w:rPr>
          <w:color w:val="000000"/>
          <w:sz w:val="24"/>
          <w:szCs w:val="24"/>
        </w:rPr>
        <w:t>Приведенные принципы и аксиомы положены в основу методов решения задач статики. Все они широко используются в инженерных расчетах.</w:t>
      </w:r>
    </w:p>
    <w:p w:rsidR="00500455" w:rsidRPr="00967E96" w:rsidRDefault="00500455" w:rsidP="00500455">
      <w:pPr>
        <w:rPr>
          <w:b/>
          <w:sz w:val="24"/>
          <w:szCs w:val="24"/>
        </w:rPr>
      </w:pPr>
    </w:p>
    <w:p w:rsidR="00500455" w:rsidRPr="00967E96" w:rsidRDefault="00500455" w:rsidP="00500455">
      <w:pPr>
        <w:jc w:val="both"/>
        <w:rPr>
          <w:color w:val="000000"/>
          <w:sz w:val="24"/>
          <w:szCs w:val="24"/>
        </w:rPr>
      </w:pPr>
      <w:r w:rsidRPr="00967E96">
        <w:rPr>
          <w:b/>
          <w:bCs/>
          <w:i/>
          <w:iCs/>
          <w:color w:val="000000"/>
          <w:sz w:val="24"/>
          <w:szCs w:val="24"/>
        </w:rPr>
        <w:t>Связи и их реакции.</w:t>
      </w:r>
    </w:p>
    <w:p w:rsidR="00500455" w:rsidRPr="00967E96" w:rsidRDefault="00500455" w:rsidP="00500455">
      <w:pPr>
        <w:ind w:firstLine="720"/>
        <w:jc w:val="both"/>
        <w:rPr>
          <w:color w:val="000000"/>
          <w:sz w:val="24"/>
          <w:szCs w:val="24"/>
        </w:rPr>
      </w:pPr>
      <w:r w:rsidRPr="00967E96">
        <w:rPr>
          <w:color w:val="000000"/>
          <w:sz w:val="24"/>
          <w:szCs w:val="24"/>
        </w:rPr>
        <w:t>По определению, тело, которое не скреплено с другими телами и может совершать из данного положения любые перемещения в пространстве, называется </w:t>
      </w:r>
      <w:r w:rsidRPr="00967E96">
        <w:rPr>
          <w:b/>
          <w:bCs/>
          <w:i/>
          <w:iCs/>
          <w:color w:val="000000"/>
          <w:sz w:val="24"/>
          <w:szCs w:val="24"/>
        </w:rPr>
        <w:t>свободным</w:t>
      </w:r>
      <w:r w:rsidRPr="00967E96">
        <w:rPr>
          <w:i/>
          <w:iCs/>
          <w:color w:val="000000"/>
          <w:sz w:val="24"/>
          <w:szCs w:val="24"/>
        </w:rPr>
        <w:t> </w:t>
      </w:r>
      <w:r w:rsidRPr="00967E96">
        <w:rPr>
          <w:color w:val="000000"/>
          <w:sz w:val="24"/>
          <w:szCs w:val="24"/>
        </w:rPr>
        <w:t>(например, воздушный шар в воздухе). Тело, перемещениям которого в пространстве препятствуют какие-нибудь другие, скрепленные или соприкасающиеся с ним тела, называется </w:t>
      </w:r>
      <w:r w:rsidRPr="00967E96">
        <w:rPr>
          <w:b/>
          <w:bCs/>
          <w:i/>
          <w:iCs/>
          <w:color w:val="000000"/>
          <w:sz w:val="24"/>
          <w:szCs w:val="24"/>
        </w:rPr>
        <w:t>несвободным</w:t>
      </w:r>
      <w:r w:rsidRPr="00967E96">
        <w:rPr>
          <w:b/>
          <w:bCs/>
          <w:color w:val="000000"/>
          <w:sz w:val="24"/>
          <w:szCs w:val="24"/>
        </w:rPr>
        <w:t>.</w:t>
      </w:r>
      <w:r w:rsidRPr="00967E96">
        <w:rPr>
          <w:color w:val="000000"/>
          <w:sz w:val="24"/>
          <w:szCs w:val="24"/>
        </w:rPr>
        <w:t> Все то, что ограничивает перемещения данного тела в пространстве, будем называть </w:t>
      </w:r>
      <w:r w:rsidRPr="00967E96">
        <w:rPr>
          <w:b/>
          <w:bCs/>
          <w:i/>
          <w:iCs/>
          <w:color w:val="000000"/>
          <w:sz w:val="24"/>
          <w:szCs w:val="24"/>
        </w:rPr>
        <w:t>связью.</w:t>
      </w:r>
    </w:p>
    <w:p w:rsidR="00500455" w:rsidRPr="00967E96" w:rsidRDefault="00500455" w:rsidP="00500455">
      <w:pPr>
        <w:ind w:firstLine="720"/>
        <w:jc w:val="both"/>
        <w:rPr>
          <w:color w:val="000000"/>
          <w:sz w:val="24"/>
          <w:szCs w:val="24"/>
        </w:rPr>
      </w:pPr>
      <w:r w:rsidRPr="00967E96">
        <w:rPr>
          <w:color w:val="000000"/>
          <w:sz w:val="24"/>
          <w:szCs w:val="24"/>
        </w:rPr>
        <w:t>Например, </w:t>
      </w:r>
      <w:proofErr w:type="gramStart"/>
      <w:r w:rsidRPr="00967E96">
        <w:rPr>
          <w:color w:val="000000"/>
          <w:sz w:val="24"/>
          <w:szCs w:val="24"/>
        </w:rPr>
        <w:t>тело</w:t>
      </w:r>
      <w:proofErr w:type="gramEnd"/>
      <w:r w:rsidRPr="00967E96">
        <w:rPr>
          <w:color w:val="000000"/>
          <w:sz w:val="24"/>
          <w:szCs w:val="24"/>
        </w:rPr>
        <w:t> лежащее на столе – несвободное тело. Связью его является плоскость стола, которая препятствует перемещению тела вниз.</w:t>
      </w:r>
    </w:p>
    <w:p w:rsidR="00500455" w:rsidRPr="00967E96" w:rsidRDefault="00500455" w:rsidP="00500455">
      <w:pPr>
        <w:ind w:firstLine="720"/>
        <w:jc w:val="both"/>
        <w:rPr>
          <w:color w:val="000000"/>
          <w:sz w:val="24"/>
          <w:szCs w:val="24"/>
        </w:rPr>
      </w:pPr>
      <w:r w:rsidRPr="00967E96">
        <w:rPr>
          <w:color w:val="000000"/>
          <w:sz w:val="24"/>
          <w:szCs w:val="24"/>
        </w:rPr>
        <w:t>Очень важен так называемый </w:t>
      </w:r>
      <w:r w:rsidRPr="00967E96">
        <w:rPr>
          <w:b/>
          <w:bCs/>
          <w:i/>
          <w:iCs/>
          <w:color w:val="000000"/>
          <w:sz w:val="24"/>
          <w:szCs w:val="24"/>
        </w:rPr>
        <w:t>принцип </w:t>
      </w:r>
      <w:proofErr w:type="spellStart"/>
      <w:r w:rsidRPr="00967E96">
        <w:rPr>
          <w:b/>
          <w:bCs/>
          <w:i/>
          <w:iCs/>
          <w:color w:val="000000"/>
          <w:sz w:val="24"/>
          <w:szCs w:val="24"/>
        </w:rPr>
        <w:t>освобождаемости</w:t>
      </w:r>
      <w:proofErr w:type="spellEnd"/>
      <w:r w:rsidRPr="00967E96">
        <w:rPr>
          <w:color w:val="000000"/>
          <w:sz w:val="24"/>
          <w:szCs w:val="24"/>
        </w:rPr>
        <w:t>, которым будем пользоваться в дальнейшем. Записывается он так.</w:t>
      </w:r>
    </w:p>
    <w:p w:rsidR="00500455" w:rsidRPr="00967E96" w:rsidRDefault="00500455" w:rsidP="00500455">
      <w:pPr>
        <w:ind w:firstLine="720"/>
        <w:jc w:val="both"/>
        <w:rPr>
          <w:color w:val="000000"/>
          <w:sz w:val="24"/>
          <w:szCs w:val="24"/>
        </w:rPr>
      </w:pPr>
      <w:r w:rsidRPr="00967E96">
        <w:rPr>
          <w:b/>
          <w:bCs/>
          <w:i/>
          <w:iCs/>
          <w:color w:val="000000"/>
          <w:sz w:val="24"/>
          <w:szCs w:val="24"/>
        </w:rPr>
        <w:t>Любое несвободное тело можно сделать свободным, если связи убрать, а действие их на тело заменить силами, такими, чтобы тело оставалось в равновесии.</w:t>
      </w:r>
    </w:p>
    <w:p w:rsidR="00500455" w:rsidRPr="00967E96" w:rsidRDefault="00500455" w:rsidP="00500455">
      <w:pPr>
        <w:ind w:firstLine="720"/>
        <w:jc w:val="both"/>
        <w:rPr>
          <w:color w:val="000000"/>
          <w:sz w:val="24"/>
          <w:szCs w:val="24"/>
        </w:rPr>
      </w:pPr>
      <w:r w:rsidRPr="00967E96">
        <w:rPr>
          <w:color w:val="000000"/>
          <w:sz w:val="24"/>
          <w:szCs w:val="24"/>
        </w:rPr>
        <w:t>Сила, с которой данная связь действует на тело, препятствуя тем ила иным его перемещениям, называется силой реакции (противодействия) связи или просто </w:t>
      </w:r>
      <w:r w:rsidRPr="00967E96">
        <w:rPr>
          <w:b/>
          <w:bCs/>
          <w:i/>
          <w:iCs/>
          <w:color w:val="000000"/>
          <w:sz w:val="24"/>
          <w:szCs w:val="24"/>
        </w:rPr>
        <w:t>реакцией связи.</w:t>
      </w:r>
    </w:p>
    <w:p w:rsidR="00500455" w:rsidRPr="00967E96" w:rsidRDefault="00500455" w:rsidP="00500455">
      <w:pPr>
        <w:ind w:firstLine="720"/>
        <w:jc w:val="both"/>
        <w:rPr>
          <w:color w:val="000000"/>
          <w:sz w:val="24"/>
          <w:szCs w:val="24"/>
        </w:rPr>
      </w:pPr>
      <w:r w:rsidRPr="00967E96">
        <w:rPr>
          <w:color w:val="000000"/>
          <w:sz w:val="24"/>
          <w:szCs w:val="24"/>
        </w:rPr>
        <w:t>Так у тела, лежащего на столе, связь – стол. Тело несвободное. Сделаем его свободным – стол уберем, а чтобы тело осталось в равновесии, заменим стол силой, направленной вверх и равной, конечно, весу тела.</w:t>
      </w:r>
    </w:p>
    <w:p w:rsidR="00500455" w:rsidRPr="00967E96" w:rsidRDefault="00500455" w:rsidP="00500455">
      <w:pPr>
        <w:ind w:firstLine="720"/>
        <w:jc w:val="both"/>
        <w:rPr>
          <w:color w:val="000000"/>
          <w:sz w:val="24"/>
          <w:szCs w:val="24"/>
        </w:rPr>
      </w:pPr>
      <w:r w:rsidRPr="00967E96">
        <w:rPr>
          <w:color w:val="000000"/>
          <w:sz w:val="24"/>
          <w:szCs w:val="24"/>
        </w:rPr>
        <w:t>Направлена реакция связи в сторону, противоположную той, куда связь не дает перемещаться телу. Когда связь одновременно препятствует перемещениям тела по нескольким направлениям, направление реакции связи также наперед неизвестно и должно определяться в результате решения рассматриваемой задачи.</w:t>
      </w:r>
    </w:p>
    <w:p w:rsidR="00500455" w:rsidRPr="00967E96" w:rsidRDefault="00500455" w:rsidP="00500455">
      <w:pPr>
        <w:ind w:firstLine="709"/>
        <w:jc w:val="both"/>
        <w:rPr>
          <w:color w:val="000000"/>
          <w:sz w:val="24"/>
          <w:szCs w:val="24"/>
        </w:rPr>
      </w:pPr>
      <w:r w:rsidRPr="00967E96">
        <w:rPr>
          <w:color w:val="000000"/>
          <w:sz w:val="24"/>
          <w:szCs w:val="24"/>
        </w:rPr>
        <w:t>Если в качестве физического тела рассматривать какой-либо элемент инженерного сооружения (балка, ферма, колонна, плита и т. п.), который передает давление на опоры, то реакции опор (связей) называют </w:t>
      </w:r>
      <w:r w:rsidRPr="00967E96">
        <w:rPr>
          <w:b/>
          <w:bCs/>
          <w:i/>
          <w:iCs/>
          <w:color w:val="000000"/>
          <w:sz w:val="24"/>
          <w:szCs w:val="24"/>
        </w:rPr>
        <w:t>опорными реакциями.</w:t>
      </w:r>
      <w:r w:rsidRPr="00967E96">
        <w:rPr>
          <w:color w:val="000000"/>
          <w:sz w:val="24"/>
          <w:szCs w:val="24"/>
        </w:rPr>
        <w:t> Реакции связей носят вторичное происхождение, они возникают как противодействие другим силам.</w:t>
      </w:r>
    </w:p>
    <w:p w:rsidR="00500455" w:rsidRPr="00967E96" w:rsidRDefault="00500455" w:rsidP="00500455">
      <w:pPr>
        <w:ind w:firstLine="709"/>
        <w:jc w:val="both"/>
        <w:rPr>
          <w:color w:val="000000"/>
          <w:sz w:val="24"/>
          <w:szCs w:val="24"/>
        </w:rPr>
      </w:pPr>
      <w:r w:rsidRPr="00967E96">
        <w:rPr>
          <w:color w:val="000000"/>
          <w:sz w:val="24"/>
          <w:szCs w:val="24"/>
        </w:rPr>
        <w:t>Все силы, кроме реакции связей, называют </w:t>
      </w:r>
      <w:r w:rsidRPr="00967E96">
        <w:rPr>
          <w:b/>
          <w:bCs/>
          <w:i/>
          <w:iCs/>
          <w:color w:val="000000"/>
          <w:sz w:val="24"/>
          <w:szCs w:val="24"/>
        </w:rPr>
        <w:t>заданными силами.</w:t>
      </w:r>
      <w:r w:rsidRPr="00967E96">
        <w:rPr>
          <w:color w:val="000000"/>
          <w:sz w:val="24"/>
          <w:szCs w:val="24"/>
        </w:rPr>
        <w:t> Термин «заданные силы» имеет глубокий смысл. Заданные силы чаще всего являются</w:t>
      </w:r>
      <w:r w:rsidRPr="00967E96">
        <w:rPr>
          <w:b/>
          <w:bCs/>
          <w:i/>
          <w:iCs/>
          <w:color w:val="000000"/>
          <w:sz w:val="24"/>
          <w:szCs w:val="24"/>
        </w:rPr>
        <w:t> активными</w:t>
      </w:r>
      <w:r w:rsidRPr="00967E96">
        <w:rPr>
          <w:color w:val="000000"/>
          <w:sz w:val="24"/>
          <w:szCs w:val="24"/>
        </w:rPr>
        <w:t>, т.е. силами, которые могут вызвать движение тел, например: сила тяжести, снеговая или ветровые нагрузки и т.п. Учитывая сказанное выше, будем подразделять силы на активные силы и реакции связей.</w:t>
      </w:r>
    </w:p>
    <w:p w:rsidR="00500455" w:rsidRPr="00967E96" w:rsidRDefault="00500455" w:rsidP="00500455">
      <w:pPr>
        <w:ind w:firstLine="709"/>
        <w:jc w:val="both"/>
        <w:rPr>
          <w:color w:val="000000"/>
          <w:sz w:val="24"/>
          <w:szCs w:val="24"/>
        </w:rPr>
      </w:pPr>
      <w:r w:rsidRPr="00967E96">
        <w:rPr>
          <w:b/>
          <w:i/>
          <w:color w:val="000000"/>
          <w:sz w:val="24"/>
          <w:szCs w:val="24"/>
        </w:rPr>
        <w:t>Одна из главных задач статики твердого тела</w:t>
      </w:r>
      <w:r w:rsidRPr="00967E96">
        <w:rPr>
          <w:color w:val="000000"/>
          <w:sz w:val="24"/>
          <w:szCs w:val="24"/>
        </w:rPr>
        <w:t xml:space="preserve"> - </w:t>
      </w:r>
      <w:r w:rsidRPr="00967E96">
        <w:rPr>
          <w:i/>
          <w:color w:val="000000"/>
          <w:sz w:val="24"/>
          <w:szCs w:val="24"/>
        </w:rPr>
        <w:t>нахождение реакции связей. Для определения реакции связей необходимо найти величину этой реакции, линию и направление ее действия. Линия действия реакции обычно проходит через точку касания тела и связи. Численное значение реакции определяется расчетом, а направление реакции зависит от вида (конструкции) связи.</w:t>
      </w:r>
    </w:p>
    <w:p w:rsidR="00500455" w:rsidRPr="00967E96" w:rsidRDefault="00500455" w:rsidP="00500455">
      <w:pPr>
        <w:ind w:firstLine="709"/>
        <w:jc w:val="both"/>
        <w:rPr>
          <w:color w:val="000000"/>
          <w:sz w:val="24"/>
          <w:szCs w:val="24"/>
        </w:rPr>
      </w:pPr>
      <w:r w:rsidRPr="00967E96">
        <w:rPr>
          <w:color w:val="000000"/>
          <w:sz w:val="24"/>
          <w:szCs w:val="24"/>
        </w:rPr>
        <w:lastRenderedPageBreak/>
        <w:t>Для определения направления реакции необходимо установить особенности взаимодействия твердого тела со связями различного вида. Следует иметь в виду, что реакция всегда направлена противоположно направлению возможного перемещения тела при удалении связи.</w:t>
      </w:r>
    </w:p>
    <w:p w:rsidR="00500455" w:rsidRPr="00967E96" w:rsidRDefault="00500455" w:rsidP="00500455">
      <w:pPr>
        <w:ind w:firstLine="720"/>
        <w:jc w:val="both"/>
        <w:rPr>
          <w:color w:val="000000"/>
          <w:sz w:val="24"/>
          <w:szCs w:val="24"/>
        </w:rPr>
      </w:pPr>
      <w:r w:rsidRPr="00967E96">
        <w:rPr>
          <w:color w:val="000000"/>
          <w:sz w:val="24"/>
          <w:szCs w:val="24"/>
        </w:rPr>
        <w:t>Рассмотрим, как направлены реакции некоторых основных видов связей.</w:t>
      </w:r>
    </w:p>
    <w:p w:rsidR="00500455" w:rsidRPr="00DF5BD2" w:rsidRDefault="00500455" w:rsidP="00500455">
      <w:pPr>
        <w:ind w:firstLine="720"/>
        <w:jc w:val="both"/>
        <w:rPr>
          <w:color w:val="000000"/>
          <w:sz w:val="24"/>
          <w:szCs w:val="24"/>
        </w:rPr>
      </w:pPr>
      <w:r w:rsidRPr="00967E96">
        <w:rPr>
          <w:color w:val="000000"/>
          <w:sz w:val="24"/>
          <w:szCs w:val="24"/>
        </w:rPr>
        <w:t>1. </w:t>
      </w:r>
      <w:r w:rsidRPr="00967E96">
        <w:rPr>
          <w:b/>
          <w:bCs/>
          <w:i/>
          <w:iCs/>
          <w:color w:val="000000"/>
          <w:sz w:val="24"/>
          <w:szCs w:val="24"/>
        </w:rPr>
        <w:t>Гладкая плоскость (</w:t>
      </w:r>
      <w:r w:rsidRPr="00DF5BD2">
        <w:rPr>
          <w:b/>
          <w:bCs/>
          <w:i/>
          <w:iCs/>
          <w:color w:val="000000"/>
          <w:sz w:val="24"/>
          <w:szCs w:val="24"/>
        </w:rPr>
        <w:t>поверхность) или опора.</w:t>
      </w:r>
      <w:r w:rsidRPr="00DF5BD2">
        <w:rPr>
          <w:color w:val="000000"/>
          <w:sz w:val="24"/>
          <w:szCs w:val="24"/>
        </w:rPr>
        <w:t> Гладкой будем называть поверхность, трением о которую данного тела можно в первом приближении пренебречь. Такая поверхность не дает телу перемещаться только по направлению общего перпендикуляра (нормали) к поверхностям соприкасающихся тел в точке их касания (рис.7а). Поэтому реакция </w:t>
      </w:r>
      <w:r w:rsidRPr="00DF5BD2">
        <w:rPr>
          <w:i/>
          <w:iCs/>
          <w:color w:val="000000"/>
          <w:sz w:val="24"/>
          <w:szCs w:val="24"/>
        </w:rPr>
        <w:t>N </w:t>
      </w:r>
      <w:r w:rsidRPr="00DF5BD2">
        <w:rPr>
          <w:color w:val="000000"/>
          <w:sz w:val="24"/>
          <w:szCs w:val="24"/>
        </w:rPr>
        <w:t>гладкой поверхности или опоры направлена по общей нормали к поверхностям соприкасающихся тел в точке их касания и приложена в этой точке. Когда одна из соприкасающихся поверхностей является точкой (рис. 7б), то реакция направлена по нормали к другой поверхности.</w:t>
      </w:r>
    </w:p>
    <w:p w:rsidR="00500455" w:rsidRPr="00DF5BD2" w:rsidRDefault="00500455" w:rsidP="00500455">
      <w:pPr>
        <w:ind w:firstLine="720"/>
        <w:jc w:val="both"/>
        <w:rPr>
          <w:color w:val="000000"/>
          <w:sz w:val="24"/>
          <w:szCs w:val="24"/>
        </w:rPr>
      </w:pPr>
      <w:r w:rsidRPr="00DF5BD2">
        <w:rPr>
          <w:color w:val="000000"/>
          <w:sz w:val="24"/>
          <w:szCs w:val="24"/>
        </w:rPr>
        <w:t>Если поверхности не гладкие, надо добавить еще одну силу – силу трения </w:t>
      </w:r>
      <w:r>
        <w:rPr>
          <w:noProof/>
          <w:color w:val="000000"/>
          <w:sz w:val="24"/>
          <w:szCs w:val="24"/>
        </w:rPr>
        <w:drawing>
          <wp:inline distT="0" distB="0" distL="0" distR="0">
            <wp:extent cx="173355" cy="173355"/>
            <wp:effectExtent l="0" t="0" r="0" b="0"/>
            <wp:docPr id="40" name="Рисунок 40" descr="image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1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3355" cy="173355"/>
                    </a:xfrm>
                    <a:prstGeom prst="rect">
                      <a:avLst/>
                    </a:prstGeom>
                    <a:noFill/>
                    <a:ln>
                      <a:noFill/>
                    </a:ln>
                  </pic:spPr>
                </pic:pic>
              </a:graphicData>
            </a:graphic>
          </wp:inline>
        </w:drawing>
      </w:r>
      <w:r w:rsidRPr="00DF5BD2">
        <w:rPr>
          <w:color w:val="000000"/>
          <w:sz w:val="24"/>
          <w:szCs w:val="24"/>
        </w:rPr>
        <w:t>, которая направлена перпендикулярно нормальной реакции </w:t>
      </w:r>
      <w:r>
        <w:rPr>
          <w:noProof/>
          <w:color w:val="000000"/>
          <w:sz w:val="24"/>
          <w:szCs w:val="24"/>
        </w:rPr>
        <w:drawing>
          <wp:inline distT="0" distB="0" distL="0" distR="0">
            <wp:extent cx="110490" cy="173355"/>
            <wp:effectExtent l="0" t="0" r="3810" b="0"/>
            <wp:docPr id="39" name="Рисунок 39" descr="image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13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0490" cy="173355"/>
                    </a:xfrm>
                    <a:prstGeom prst="rect">
                      <a:avLst/>
                    </a:prstGeom>
                    <a:noFill/>
                    <a:ln>
                      <a:noFill/>
                    </a:ln>
                  </pic:spPr>
                </pic:pic>
              </a:graphicData>
            </a:graphic>
          </wp:inline>
        </w:drawing>
      </w:r>
      <w:r w:rsidRPr="00DF5BD2">
        <w:rPr>
          <w:color w:val="000000"/>
          <w:sz w:val="24"/>
          <w:szCs w:val="24"/>
        </w:rPr>
        <w:t> в сторону, противоположную возможному скольжению тела.</w:t>
      </w:r>
    </w:p>
    <w:p w:rsidR="00500455" w:rsidRPr="00DF5BD2" w:rsidRDefault="00500455" w:rsidP="00500455">
      <w:pPr>
        <w:ind w:firstLine="720"/>
        <w:jc w:val="both"/>
        <w:rPr>
          <w:color w:val="000000"/>
          <w:sz w:val="24"/>
          <w:szCs w:val="24"/>
        </w:rPr>
      </w:pPr>
      <w:r w:rsidRPr="00DF5BD2">
        <w:rPr>
          <w:color w:val="000000"/>
          <w:sz w:val="24"/>
          <w:szCs w:val="24"/>
        </w:rPr>
        <w:t> </w:t>
      </w:r>
    </w:p>
    <w:tbl>
      <w:tblPr>
        <w:tblW w:w="0" w:type="auto"/>
        <w:tblLook w:val="04A0" w:firstRow="1" w:lastRow="0" w:firstColumn="1" w:lastColumn="0" w:noHBand="0" w:noVBand="1"/>
      </w:tblPr>
      <w:tblGrid>
        <w:gridCol w:w="9571"/>
      </w:tblGrid>
      <w:tr w:rsidR="00500455" w:rsidRPr="00DF5BD2" w:rsidTr="00247198">
        <w:tc>
          <w:tcPr>
            <w:tcW w:w="9571" w:type="dxa"/>
            <w:shd w:val="clear" w:color="auto" w:fill="auto"/>
          </w:tcPr>
          <w:p w:rsidR="00500455" w:rsidRPr="00DF5BD2" w:rsidRDefault="00500455" w:rsidP="00247198">
            <w:pPr>
              <w:jc w:val="center"/>
              <w:rPr>
                <w:color w:val="000000"/>
                <w:sz w:val="24"/>
                <w:szCs w:val="24"/>
              </w:rPr>
            </w:pPr>
            <w:r>
              <w:rPr>
                <w:noProof/>
                <w:color w:val="000000"/>
                <w:sz w:val="24"/>
                <w:szCs w:val="24"/>
              </w:rPr>
              <w:drawing>
                <wp:inline distT="0" distB="0" distL="0" distR="0">
                  <wp:extent cx="2964180" cy="1403350"/>
                  <wp:effectExtent l="0" t="0" r="7620" b="6350"/>
                  <wp:docPr id="38" name="Рисунок 38" descr="image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13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64180" cy="1403350"/>
                          </a:xfrm>
                          <a:prstGeom prst="rect">
                            <a:avLst/>
                          </a:prstGeom>
                          <a:noFill/>
                          <a:ln>
                            <a:noFill/>
                          </a:ln>
                        </pic:spPr>
                      </pic:pic>
                    </a:graphicData>
                  </a:graphic>
                </wp:inline>
              </w:drawing>
            </w:r>
          </w:p>
        </w:tc>
      </w:tr>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sidRPr="00DF5BD2">
              <w:rPr>
                <w:color w:val="000000"/>
                <w:sz w:val="24"/>
                <w:szCs w:val="24"/>
              </w:rPr>
              <w:t>Рис 7</w:t>
            </w:r>
          </w:p>
        </w:tc>
      </w:tr>
    </w:tbl>
    <w:p w:rsidR="00500455" w:rsidRPr="00967E96" w:rsidRDefault="00500455" w:rsidP="00500455">
      <w:pPr>
        <w:ind w:firstLine="720"/>
        <w:jc w:val="both"/>
        <w:rPr>
          <w:color w:val="000000"/>
          <w:sz w:val="24"/>
          <w:szCs w:val="24"/>
        </w:rPr>
      </w:pPr>
    </w:p>
    <w:p w:rsidR="00500455" w:rsidRPr="00967E96" w:rsidRDefault="00500455" w:rsidP="00500455">
      <w:pPr>
        <w:ind w:firstLine="720"/>
        <w:jc w:val="both"/>
        <w:rPr>
          <w:color w:val="000000"/>
          <w:sz w:val="24"/>
          <w:szCs w:val="24"/>
        </w:rPr>
      </w:pPr>
      <w:r w:rsidRPr="00967E96">
        <w:rPr>
          <w:color w:val="000000"/>
          <w:sz w:val="24"/>
          <w:szCs w:val="24"/>
        </w:rPr>
        <w:t>2. </w:t>
      </w:r>
      <w:r w:rsidRPr="00967E96">
        <w:rPr>
          <w:b/>
          <w:bCs/>
          <w:i/>
          <w:iCs/>
          <w:color w:val="000000"/>
          <w:sz w:val="24"/>
          <w:szCs w:val="24"/>
        </w:rPr>
        <w:t>Нить (гибкие связи)</w:t>
      </w:r>
      <w:r w:rsidRPr="00967E96">
        <w:rPr>
          <w:b/>
          <w:bCs/>
          <w:i/>
          <w:iCs/>
          <w:smallCaps/>
          <w:color w:val="000000"/>
          <w:sz w:val="24"/>
          <w:szCs w:val="24"/>
        </w:rPr>
        <w:t>.</w:t>
      </w:r>
      <w:r w:rsidRPr="00967E96">
        <w:rPr>
          <w:smallCaps/>
          <w:color w:val="000000"/>
          <w:sz w:val="24"/>
          <w:szCs w:val="24"/>
        </w:rPr>
        <w:t> </w:t>
      </w:r>
      <w:r w:rsidRPr="00967E96">
        <w:rPr>
          <w:color w:val="000000"/>
          <w:sz w:val="24"/>
          <w:szCs w:val="24"/>
        </w:rPr>
        <w:t>Связь, осуществленная в виде гибкой нерастяжимой нити (рис.</w:t>
      </w:r>
      <w:r>
        <w:rPr>
          <w:color w:val="000000"/>
          <w:sz w:val="24"/>
          <w:szCs w:val="24"/>
        </w:rPr>
        <w:t>8</w:t>
      </w:r>
      <w:r w:rsidRPr="00967E96">
        <w:rPr>
          <w:color w:val="000000"/>
          <w:sz w:val="24"/>
          <w:szCs w:val="24"/>
        </w:rPr>
        <w:t>), не дает телу </w:t>
      </w:r>
      <w:r w:rsidRPr="00967E96">
        <w:rPr>
          <w:i/>
          <w:iCs/>
          <w:color w:val="000000"/>
          <w:sz w:val="24"/>
          <w:szCs w:val="24"/>
        </w:rPr>
        <w:t>М </w:t>
      </w:r>
      <w:r w:rsidRPr="00967E96">
        <w:rPr>
          <w:color w:val="000000"/>
          <w:sz w:val="24"/>
          <w:szCs w:val="24"/>
        </w:rPr>
        <w:t>удаляться от точки подвеса нити по направлению </w:t>
      </w:r>
      <w:r w:rsidRPr="00967E96">
        <w:rPr>
          <w:i/>
          <w:iCs/>
          <w:color w:val="000000"/>
          <w:sz w:val="24"/>
          <w:szCs w:val="24"/>
          <w:lang w:val="en-US"/>
        </w:rPr>
        <w:t>AM</w:t>
      </w:r>
      <w:r w:rsidRPr="00967E96">
        <w:rPr>
          <w:color w:val="000000"/>
          <w:sz w:val="24"/>
          <w:szCs w:val="24"/>
        </w:rPr>
        <w:t>. Поэтому реакция</w:t>
      </w:r>
      <w:proofErr w:type="gramStart"/>
      <w:r w:rsidRPr="00967E96">
        <w:rPr>
          <w:i/>
          <w:iCs/>
          <w:color w:val="000000"/>
          <w:sz w:val="24"/>
          <w:szCs w:val="24"/>
        </w:rPr>
        <w:t> Т</w:t>
      </w:r>
      <w:proofErr w:type="gramEnd"/>
      <w:r w:rsidRPr="00967E96">
        <w:rPr>
          <w:color w:val="000000"/>
          <w:sz w:val="24"/>
          <w:szCs w:val="24"/>
        </w:rPr>
        <w:t> натянутой нити направлена вдоль нити от тела к точке ее подвеса. Если даже заранее можно догадаться, что реакция направлена к телу, все равно ее надо направить от тела. Таково правило. Оно избавляет от лишних и ненужных предположений и, как убедимся далее, помогает </w:t>
      </w:r>
      <w:proofErr w:type="gramStart"/>
      <w:r w:rsidRPr="00967E96">
        <w:rPr>
          <w:color w:val="000000"/>
          <w:sz w:val="24"/>
          <w:szCs w:val="24"/>
        </w:rPr>
        <w:t>установить</w:t>
      </w:r>
      <w:proofErr w:type="gramEnd"/>
      <w:r w:rsidRPr="00967E96">
        <w:rPr>
          <w:color w:val="000000"/>
          <w:sz w:val="24"/>
          <w:szCs w:val="24"/>
        </w:rPr>
        <w:t> сжат стержень или растянут.</w:t>
      </w:r>
    </w:p>
    <w:p w:rsidR="00500455" w:rsidRPr="00967E96" w:rsidRDefault="00500455" w:rsidP="00500455">
      <w:pPr>
        <w:ind w:firstLine="720"/>
        <w:jc w:val="both"/>
        <w:rPr>
          <w:color w:val="000000"/>
          <w:sz w:val="24"/>
          <w:szCs w:val="24"/>
        </w:rPr>
      </w:pPr>
    </w:p>
    <w:tbl>
      <w:tblPr>
        <w:tblW w:w="0" w:type="auto"/>
        <w:tblLook w:val="04A0" w:firstRow="1" w:lastRow="0" w:firstColumn="1" w:lastColumn="0" w:noHBand="0" w:noVBand="1"/>
      </w:tblPr>
      <w:tblGrid>
        <w:gridCol w:w="9571"/>
      </w:tblGrid>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Pr>
                <w:noProof/>
                <w:color w:val="000000"/>
                <w:sz w:val="24"/>
                <w:szCs w:val="24"/>
              </w:rPr>
              <w:drawing>
                <wp:inline distT="0" distB="0" distL="0" distR="0">
                  <wp:extent cx="1261110" cy="1292860"/>
                  <wp:effectExtent l="0" t="0" r="0" b="2540"/>
                  <wp:docPr id="37" name="Рисунок 37" descr="image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13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61110" cy="1292860"/>
                          </a:xfrm>
                          <a:prstGeom prst="rect">
                            <a:avLst/>
                          </a:prstGeom>
                          <a:noFill/>
                          <a:ln>
                            <a:noFill/>
                          </a:ln>
                        </pic:spPr>
                      </pic:pic>
                    </a:graphicData>
                  </a:graphic>
                </wp:inline>
              </w:drawing>
            </w:r>
          </w:p>
        </w:tc>
      </w:tr>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sidRPr="00967E96">
              <w:rPr>
                <w:color w:val="000000"/>
                <w:sz w:val="24"/>
                <w:szCs w:val="24"/>
              </w:rPr>
              <w:t xml:space="preserve">Рис </w:t>
            </w:r>
            <w:r>
              <w:rPr>
                <w:color w:val="000000"/>
                <w:sz w:val="24"/>
                <w:szCs w:val="24"/>
              </w:rPr>
              <w:t>8</w:t>
            </w:r>
          </w:p>
        </w:tc>
      </w:tr>
    </w:tbl>
    <w:p w:rsidR="00500455" w:rsidRPr="00967E96" w:rsidRDefault="00500455" w:rsidP="00500455">
      <w:pPr>
        <w:ind w:firstLine="720"/>
        <w:jc w:val="both"/>
        <w:rPr>
          <w:color w:val="000000"/>
          <w:sz w:val="24"/>
          <w:szCs w:val="24"/>
        </w:rPr>
      </w:pPr>
    </w:p>
    <w:p w:rsidR="00500455" w:rsidRPr="00DF5BD2" w:rsidRDefault="00500455" w:rsidP="00500455">
      <w:pPr>
        <w:ind w:firstLine="720"/>
        <w:jc w:val="both"/>
        <w:rPr>
          <w:color w:val="000000"/>
          <w:sz w:val="24"/>
          <w:szCs w:val="24"/>
        </w:rPr>
      </w:pPr>
      <w:r w:rsidRPr="00967E96">
        <w:rPr>
          <w:color w:val="000000"/>
          <w:sz w:val="24"/>
          <w:szCs w:val="24"/>
        </w:rPr>
        <w:t>3. </w:t>
      </w:r>
      <w:r w:rsidRPr="00967E96">
        <w:rPr>
          <w:b/>
          <w:bCs/>
          <w:i/>
          <w:iCs/>
          <w:color w:val="000000"/>
          <w:sz w:val="24"/>
          <w:szCs w:val="24"/>
        </w:rPr>
        <w:t>Цилиндрический шарнир (подшипник).</w:t>
      </w:r>
      <w:r w:rsidRPr="00967E96">
        <w:rPr>
          <w:color w:val="000000"/>
          <w:sz w:val="24"/>
          <w:szCs w:val="24"/>
        </w:rPr>
        <w:t xml:space="preserve"> Если два тела соединены болтом, проходящим через </w:t>
      </w:r>
      <w:r w:rsidRPr="00DF5BD2">
        <w:rPr>
          <w:color w:val="000000"/>
          <w:sz w:val="24"/>
          <w:szCs w:val="24"/>
        </w:rPr>
        <w:t>отверстия в этих телах, то такое соединение называется шарнирным или просто шарниром; осевая линия болта называется осью шарнира. Тело </w:t>
      </w:r>
      <w:r w:rsidRPr="00DF5BD2">
        <w:rPr>
          <w:i/>
          <w:iCs/>
          <w:color w:val="000000"/>
          <w:sz w:val="24"/>
          <w:szCs w:val="24"/>
        </w:rPr>
        <w:t>АВ</w:t>
      </w:r>
      <w:r w:rsidRPr="00DF5BD2">
        <w:rPr>
          <w:color w:val="000000"/>
          <w:sz w:val="24"/>
          <w:szCs w:val="24"/>
        </w:rPr>
        <w:t>, прикрепленное шарниром к опоре </w:t>
      </w:r>
      <w:r w:rsidRPr="00DF5BD2">
        <w:rPr>
          <w:i/>
          <w:iCs/>
          <w:color w:val="000000"/>
          <w:sz w:val="24"/>
          <w:szCs w:val="24"/>
          <w:lang w:val="en-US"/>
        </w:rPr>
        <w:t>D</w:t>
      </w:r>
      <w:r w:rsidRPr="00DF5BD2">
        <w:rPr>
          <w:color w:val="000000"/>
          <w:sz w:val="24"/>
          <w:szCs w:val="24"/>
        </w:rPr>
        <w:t> (рис.89</w:t>
      </w:r>
      <w:r w:rsidRPr="00DF5BD2">
        <w:rPr>
          <w:i/>
          <w:iCs/>
          <w:color w:val="000000"/>
          <w:sz w:val="24"/>
          <w:szCs w:val="24"/>
        </w:rPr>
        <w:t>а</w:t>
      </w:r>
      <w:r w:rsidRPr="00DF5BD2">
        <w:rPr>
          <w:color w:val="000000"/>
          <w:sz w:val="24"/>
          <w:szCs w:val="24"/>
        </w:rPr>
        <w:t>), может поворачиваться как угодно вокруг оси шарнира (в плоскости чертежа); при этом конец</w:t>
      </w:r>
      <w:proofErr w:type="gramStart"/>
      <w:r w:rsidRPr="00DF5BD2">
        <w:rPr>
          <w:color w:val="000000"/>
          <w:sz w:val="24"/>
          <w:szCs w:val="24"/>
        </w:rPr>
        <w:t> </w:t>
      </w:r>
      <w:r w:rsidRPr="00DF5BD2">
        <w:rPr>
          <w:i/>
          <w:iCs/>
          <w:color w:val="000000"/>
          <w:sz w:val="24"/>
          <w:szCs w:val="24"/>
        </w:rPr>
        <w:t>А</w:t>
      </w:r>
      <w:proofErr w:type="gramEnd"/>
      <w:r w:rsidRPr="00DF5BD2">
        <w:rPr>
          <w:color w:val="000000"/>
          <w:sz w:val="24"/>
          <w:szCs w:val="24"/>
        </w:rPr>
        <w:t> тела не может переместиться ни по какому направлению, перпендикулярному к оси шарнира. Поэтому реакция</w:t>
      </w:r>
      <w:r w:rsidRPr="00DF5BD2">
        <w:rPr>
          <w:i/>
          <w:iCs/>
          <w:color w:val="000000"/>
          <w:sz w:val="24"/>
          <w:szCs w:val="24"/>
        </w:rPr>
        <w:t> </w:t>
      </w:r>
      <w:r w:rsidRPr="00DF5BD2">
        <w:rPr>
          <w:i/>
          <w:iCs/>
          <w:color w:val="000000"/>
          <w:sz w:val="24"/>
          <w:szCs w:val="24"/>
          <w:lang w:val="en-US"/>
        </w:rPr>
        <w:t>R</w:t>
      </w:r>
      <w:r w:rsidRPr="00DF5BD2">
        <w:rPr>
          <w:color w:val="000000"/>
          <w:sz w:val="24"/>
          <w:szCs w:val="24"/>
        </w:rPr>
        <w:t xml:space="preserve"> цилиндрического шарнира может иметь любое направление в плоскости, </w:t>
      </w:r>
      <w:r w:rsidRPr="00DF5BD2">
        <w:rPr>
          <w:color w:val="000000"/>
          <w:sz w:val="24"/>
          <w:szCs w:val="24"/>
        </w:rPr>
        <w:lastRenderedPageBreak/>
        <w:t>перпендикулярной к оси шарнира, т.е. в плоскости </w:t>
      </w:r>
      <w:proofErr w:type="spellStart"/>
      <w:r w:rsidRPr="00DF5BD2">
        <w:rPr>
          <w:i/>
          <w:iCs/>
          <w:color w:val="000000"/>
          <w:sz w:val="24"/>
          <w:szCs w:val="24"/>
        </w:rPr>
        <w:t>А</w:t>
      </w:r>
      <w:r w:rsidRPr="00DF5BD2">
        <w:rPr>
          <w:color w:val="000000"/>
          <w:sz w:val="24"/>
          <w:szCs w:val="24"/>
          <w:vertAlign w:val="subscript"/>
        </w:rPr>
        <w:t>ху</w:t>
      </w:r>
      <w:proofErr w:type="spellEnd"/>
      <w:r w:rsidRPr="00DF5BD2">
        <w:rPr>
          <w:color w:val="000000"/>
          <w:sz w:val="24"/>
          <w:szCs w:val="24"/>
        </w:rPr>
        <w:t>. </w:t>
      </w:r>
      <w:proofErr w:type="gramStart"/>
      <w:r w:rsidRPr="00DF5BD2">
        <w:rPr>
          <w:color w:val="000000"/>
          <w:sz w:val="24"/>
          <w:szCs w:val="24"/>
        </w:rPr>
        <w:t>Для силы </w:t>
      </w:r>
      <w:r w:rsidRPr="00DF5BD2">
        <w:rPr>
          <w:i/>
          <w:iCs/>
          <w:color w:val="000000"/>
          <w:sz w:val="24"/>
          <w:szCs w:val="24"/>
          <w:lang w:val="en-US"/>
        </w:rPr>
        <w:t>R</w:t>
      </w:r>
      <w:r w:rsidRPr="00DF5BD2">
        <w:rPr>
          <w:color w:val="000000"/>
          <w:sz w:val="24"/>
          <w:szCs w:val="24"/>
        </w:rPr>
        <w:t> в этом случае наперед не известны ни ее модуль </w:t>
      </w:r>
      <w:r w:rsidRPr="00DF5BD2">
        <w:rPr>
          <w:i/>
          <w:iCs/>
          <w:color w:val="000000"/>
          <w:sz w:val="24"/>
          <w:szCs w:val="24"/>
          <w:lang w:val="en-US"/>
        </w:rPr>
        <w:t>R</w:t>
      </w:r>
      <w:r w:rsidRPr="00DF5BD2">
        <w:rPr>
          <w:color w:val="000000"/>
          <w:sz w:val="24"/>
          <w:szCs w:val="24"/>
        </w:rPr>
        <w:t>, ни направление (угол </w:t>
      </w:r>
      <w:r>
        <w:rPr>
          <w:noProof/>
          <w:color w:val="000000"/>
          <w:sz w:val="24"/>
          <w:szCs w:val="24"/>
        </w:rPr>
        <w:drawing>
          <wp:inline distT="0" distB="0" distL="0" distR="0">
            <wp:extent cx="78740" cy="157480"/>
            <wp:effectExtent l="0" t="0" r="0" b="0"/>
            <wp:docPr id="36" name="Рисунок 36" descr="image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14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8740" cy="157480"/>
                    </a:xfrm>
                    <a:prstGeom prst="rect">
                      <a:avLst/>
                    </a:prstGeom>
                    <a:noFill/>
                    <a:ln>
                      <a:noFill/>
                    </a:ln>
                  </pic:spPr>
                </pic:pic>
              </a:graphicData>
            </a:graphic>
          </wp:inline>
        </w:drawing>
      </w:r>
      <w:r w:rsidRPr="00DF5BD2">
        <w:rPr>
          <w:color w:val="000000"/>
          <w:sz w:val="24"/>
          <w:szCs w:val="24"/>
        </w:rPr>
        <w:t>).</w:t>
      </w:r>
      <w:proofErr w:type="gramEnd"/>
    </w:p>
    <w:tbl>
      <w:tblPr>
        <w:tblW w:w="0" w:type="auto"/>
        <w:tblLook w:val="04A0" w:firstRow="1" w:lastRow="0" w:firstColumn="1" w:lastColumn="0" w:noHBand="0" w:noVBand="1"/>
      </w:tblPr>
      <w:tblGrid>
        <w:gridCol w:w="9571"/>
      </w:tblGrid>
      <w:tr w:rsidR="00500455" w:rsidRPr="00DF5BD2" w:rsidTr="00247198">
        <w:tc>
          <w:tcPr>
            <w:tcW w:w="9571" w:type="dxa"/>
            <w:shd w:val="clear" w:color="auto" w:fill="auto"/>
          </w:tcPr>
          <w:p w:rsidR="00500455" w:rsidRPr="00DF5BD2" w:rsidRDefault="00500455" w:rsidP="00247198">
            <w:pPr>
              <w:jc w:val="center"/>
              <w:rPr>
                <w:color w:val="000000"/>
                <w:sz w:val="24"/>
                <w:szCs w:val="24"/>
              </w:rPr>
            </w:pPr>
            <w:r>
              <w:rPr>
                <w:noProof/>
                <w:color w:val="000000"/>
                <w:sz w:val="24"/>
                <w:szCs w:val="24"/>
              </w:rPr>
              <w:drawing>
                <wp:inline distT="0" distB="0" distL="0" distR="0">
                  <wp:extent cx="4871720" cy="1907540"/>
                  <wp:effectExtent l="0" t="0" r="5080" b="0"/>
                  <wp:docPr id="35" name="Рисунок 35" descr="image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13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71720" cy="1907540"/>
                          </a:xfrm>
                          <a:prstGeom prst="rect">
                            <a:avLst/>
                          </a:prstGeom>
                          <a:noFill/>
                          <a:ln>
                            <a:noFill/>
                          </a:ln>
                        </pic:spPr>
                      </pic:pic>
                    </a:graphicData>
                  </a:graphic>
                </wp:inline>
              </w:drawing>
            </w:r>
          </w:p>
        </w:tc>
      </w:tr>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sidRPr="00DF5BD2">
              <w:rPr>
                <w:color w:val="000000"/>
                <w:sz w:val="24"/>
                <w:szCs w:val="24"/>
              </w:rPr>
              <w:t>Рис 9</w:t>
            </w:r>
          </w:p>
          <w:p w:rsidR="00500455" w:rsidRPr="00967E96" w:rsidRDefault="00500455" w:rsidP="00247198">
            <w:pPr>
              <w:jc w:val="center"/>
              <w:rPr>
                <w:color w:val="000000"/>
                <w:sz w:val="24"/>
                <w:szCs w:val="24"/>
              </w:rPr>
            </w:pPr>
          </w:p>
        </w:tc>
      </w:tr>
    </w:tbl>
    <w:p w:rsidR="00500455" w:rsidRPr="00967E96" w:rsidRDefault="00500455" w:rsidP="00500455">
      <w:pPr>
        <w:rPr>
          <w:color w:val="000000"/>
          <w:sz w:val="24"/>
          <w:szCs w:val="24"/>
        </w:rPr>
      </w:pPr>
    </w:p>
    <w:p w:rsidR="00500455" w:rsidRPr="00841EE2" w:rsidRDefault="00500455" w:rsidP="00500455">
      <w:pPr>
        <w:ind w:firstLine="720"/>
        <w:jc w:val="both"/>
        <w:rPr>
          <w:color w:val="000000"/>
          <w:sz w:val="24"/>
          <w:szCs w:val="24"/>
        </w:rPr>
      </w:pPr>
      <w:r w:rsidRPr="00967E96">
        <w:rPr>
          <w:color w:val="000000"/>
          <w:sz w:val="24"/>
          <w:szCs w:val="24"/>
        </w:rPr>
        <w:t>4. </w:t>
      </w:r>
      <w:r w:rsidRPr="00967E96">
        <w:rPr>
          <w:b/>
          <w:bCs/>
          <w:i/>
          <w:iCs/>
          <w:color w:val="000000"/>
          <w:sz w:val="24"/>
          <w:szCs w:val="24"/>
        </w:rPr>
        <w:t>Шаровой шарнир и подпятник.</w:t>
      </w:r>
      <w:r w:rsidRPr="00967E96">
        <w:rPr>
          <w:color w:val="000000"/>
          <w:sz w:val="24"/>
          <w:szCs w:val="24"/>
        </w:rPr>
        <w:t xml:space="preserve"> Этот вид связи закрепляет какую-нибудь точку тела так, что она не может совершать никаких перемещений в пространстве. Примерами таких связей </w:t>
      </w:r>
      <w:r w:rsidRPr="00841EE2">
        <w:rPr>
          <w:color w:val="000000"/>
          <w:sz w:val="24"/>
          <w:szCs w:val="24"/>
        </w:rPr>
        <w:t>служат шаровая пята, с помощью которой прикрепляется фотоаппарат к штативу (рис.9,</w:t>
      </w:r>
      <w:r w:rsidRPr="00841EE2">
        <w:rPr>
          <w:i/>
          <w:iCs/>
          <w:color w:val="000000"/>
          <w:sz w:val="24"/>
          <w:szCs w:val="24"/>
        </w:rPr>
        <w:t>б</w:t>
      </w:r>
      <w:r w:rsidRPr="00841EE2">
        <w:rPr>
          <w:color w:val="000000"/>
          <w:sz w:val="24"/>
          <w:szCs w:val="24"/>
        </w:rPr>
        <w:t>) и подшипник с упором (подпятник) (рис. 9,</w:t>
      </w:r>
      <w:r w:rsidRPr="00841EE2">
        <w:rPr>
          <w:i/>
          <w:iCs/>
          <w:color w:val="000000"/>
          <w:sz w:val="24"/>
          <w:szCs w:val="24"/>
        </w:rPr>
        <w:t>в</w:t>
      </w:r>
      <w:r w:rsidRPr="00841EE2">
        <w:rPr>
          <w:color w:val="000000"/>
          <w:sz w:val="24"/>
          <w:szCs w:val="24"/>
        </w:rPr>
        <w:t>). Реакция </w:t>
      </w:r>
      <w:r w:rsidRPr="00841EE2">
        <w:rPr>
          <w:i/>
          <w:iCs/>
          <w:color w:val="000000"/>
          <w:sz w:val="24"/>
          <w:szCs w:val="24"/>
          <w:lang w:val="en-US"/>
        </w:rPr>
        <w:t>R</w:t>
      </w:r>
      <w:r w:rsidRPr="00841EE2">
        <w:rPr>
          <w:color w:val="000000"/>
          <w:sz w:val="24"/>
          <w:szCs w:val="24"/>
        </w:rPr>
        <w:t> шарового шарнира или подпятника может иметь любое направление в пространстве. Для нее наперед неизвестны ни модуль реакции </w:t>
      </w:r>
      <w:r w:rsidRPr="00841EE2">
        <w:rPr>
          <w:i/>
          <w:iCs/>
          <w:color w:val="000000"/>
          <w:sz w:val="24"/>
          <w:szCs w:val="24"/>
          <w:lang w:val="en-US"/>
        </w:rPr>
        <w:t>R</w:t>
      </w:r>
      <w:r w:rsidRPr="00841EE2">
        <w:rPr>
          <w:color w:val="000000"/>
          <w:sz w:val="24"/>
          <w:szCs w:val="24"/>
        </w:rPr>
        <w:t>, ни углы, образуемые ею с осями </w:t>
      </w:r>
      <w:r w:rsidRPr="00841EE2">
        <w:rPr>
          <w:i/>
          <w:iCs/>
          <w:color w:val="000000"/>
          <w:sz w:val="24"/>
          <w:szCs w:val="24"/>
        </w:rPr>
        <w:t>х, у, </w:t>
      </w:r>
      <w:r w:rsidRPr="00841EE2">
        <w:rPr>
          <w:i/>
          <w:iCs/>
          <w:color w:val="000000"/>
          <w:sz w:val="24"/>
          <w:szCs w:val="24"/>
          <w:lang w:val="en-US"/>
        </w:rPr>
        <w:t>z</w:t>
      </w:r>
      <w:r w:rsidRPr="00841EE2">
        <w:rPr>
          <w:color w:val="000000"/>
          <w:sz w:val="24"/>
          <w:szCs w:val="24"/>
        </w:rPr>
        <w:t>.</w:t>
      </w:r>
    </w:p>
    <w:p w:rsidR="00500455" w:rsidRPr="00841EE2" w:rsidRDefault="00500455" w:rsidP="00500455">
      <w:pPr>
        <w:jc w:val="both"/>
        <w:rPr>
          <w:color w:val="000000"/>
          <w:sz w:val="24"/>
          <w:szCs w:val="24"/>
        </w:rPr>
      </w:pPr>
      <w:r w:rsidRPr="00841EE2">
        <w:rPr>
          <w:b/>
          <w:bCs/>
          <w:color w:val="000000"/>
          <w:sz w:val="24"/>
          <w:szCs w:val="24"/>
        </w:rPr>
        <w:t> </w:t>
      </w:r>
    </w:p>
    <w:p w:rsidR="00500455" w:rsidRPr="00967E96" w:rsidRDefault="00500455" w:rsidP="00500455">
      <w:pPr>
        <w:ind w:firstLine="720"/>
        <w:jc w:val="both"/>
        <w:rPr>
          <w:color w:val="000000"/>
          <w:sz w:val="24"/>
          <w:szCs w:val="24"/>
        </w:rPr>
      </w:pPr>
      <w:r w:rsidRPr="00841EE2">
        <w:rPr>
          <w:color w:val="000000"/>
          <w:sz w:val="24"/>
          <w:szCs w:val="24"/>
        </w:rPr>
        <w:t>5. </w:t>
      </w:r>
      <w:r w:rsidRPr="00841EE2">
        <w:rPr>
          <w:b/>
          <w:bCs/>
          <w:i/>
          <w:iCs/>
          <w:color w:val="000000"/>
          <w:sz w:val="24"/>
          <w:szCs w:val="24"/>
        </w:rPr>
        <w:t>Стержень.</w:t>
      </w:r>
      <w:r w:rsidRPr="00841EE2">
        <w:rPr>
          <w:color w:val="000000"/>
          <w:sz w:val="24"/>
          <w:szCs w:val="24"/>
        </w:rPr>
        <w:t> Пусть в какой-нибудь конструкции связью является стержень </w:t>
      </w:r>
      <w:r w:rsidRPr="00841EE2">
        <w:rPr>
          <w:i/>
          <w:iCs/>
          <w:color w:val="000000"/>
          <w:sz w:val="24"/>
          <w:szCs w:val="24"/>
        </w:rPr>
        <w:t>АВ</w:t>
      </w:r>
      <w:r w:rsidRPr="00841EE2">
        <w:rPr>
          <w:color w:val="000000"/>
          <w:sz w:val="24"/>
          <w:szCs w:val="24"/>
        </w:rPr>
        <w:t>, закрепленный на концах шарнирами (рис.10). Примем, что весом стержня по сравнению с воспринимаемой им нагрузкой можно пренебречь. Тогда на стержень будут действовать только две силы приложенные в шарнирах</w:t>
      </w:r>
      <w:proofErr w:type="gramStart"/>
      <w:r w:rsidRPr="00841EE2">
        <w:rPr>
          <w:color w:val="000000"/>
          <w:sz w:val="24"/>
          <w:szCs w:val="24"/>
        </w:rPr>
        <w:t> </w:t>
      </w:r>
      <w:r w:rsidRPr="00841EE2">
        <w:rPr>
          <w:i/>
          <w:iCs/>
          <w:color w:val="000000"/>
          <w:sz w:val="24"/>
          <w:szCs w:val="24"/>
        </w:rPr>
        <w:t>А</w:t>
      </w:r>
      <w:proofErr w:type="gramEnd"/>
      <w:r w:rsidRPr="00841EE2">
        <w:rPr>
          <w:color w:val="000000"/>
          <w:sz w:val="24"/>
          <w:szCs w:val="24"/>
        </w:rPr>
        <w:t> и </w:t>
      </w:r>
      <w:r w:rsidRPr="00841EE2">
        <w:rPr>
          <w:i/>
          <w:iCs/>
          <w:color w:val="000000"/>
          <w:sz w:val="24"/>
          <w:szCs w:val="24"/>
        </w:rPr>
        <w:t>В</w:t>
      </w:r>
      <w:r w:rsidRPr="00841EE2">
        <w:rPr>
          <w:color w:val="000000"/>
          <w:sz w:val="24"/>
          <w:szCs w:val="24"/>
        </w:rPr>
        <w:t>. Но</w:t>
      </w:r>
      <w:r w:rsidRPr="00967E96">
        <w:rPr>
          <w:color w:val="000000"/>
          <w:sz w:val="24"/>
          <w:szCs w:val="24"/>
        </w:rPr>
        <w:t xml:space="preserve"> если стержень </w:t>
      </w:r>
      <w:r w:rsidRPr="00967E96">
        <w:rPr>
          <w:i/>
          <w:iCs/>
          <w:color w:val="000000"/>
          <w:sz w:val="24"/>
          <w:szCs w:val="24"/>
        </w:rPr>
        <w:t>АВ</w:t>
      </w:r>
      <w:r w:rsidRPr="00967E96">
        <w:rPr>
          <w:color w:val="000000"/>
          <w:sz w:val="24"/>
          <w:szCs w:val="24"/>
        </w:rPr>
        <w:t> находится в равновесии, то по аксиоме 1 приложенные в точках </w:t>
      </w:r>
      <w:r w:rsidRPr="00967E96">
        <w:rPr>
          <w:i/>
          <w:iCs/>
          <w:color w:val="000000"/>
          <w:sz w:val="24"/>
          <w:szCs w:val="24"/>
        </w:rPr>
        <w:t>А</w:t>
      </w:r>
      <w:r w:rsidRPr="00967E96">
        <w:rPr>
          <w:color w:val="000000"/>
          <w:sz w:val="24"/>
          <w:szCs w:val="24"/>
        </w:rPr>
        <w:t> и </w:t>
      </w:r>
      <w:r w:rsidRPr="00967E96">
        <w:rPr>
          <w:i/>
          <w:iCs/>
          <w:color w:val="000000"/>
          <w:sz w:val="24"/>
          <w:szCs w:val="24"/>
        </w:rPr>
        <w:t xml:space="preserve">В </w:t>
      </w:r>
      <w:r w:rsidRPr="00967E96">
        <w:rPr>
          <w:color w:val="000000"/>
          <w:sz w:val="24"/>
          <w:szCs w:val="24"/>
        </w:rPr>
        <w:t>силы должны быть направлены вдоль одной прямой, т. е. вдоль оси стержня. Следовательно, нагруженный  на  концах  стержень, весом  которого по сравнению с этими нагрузками можно пренебречь, работает только на растяжение или на сжатие. Если такой стержень является связью, то реакция </w:t>
      </w:r>
      <w:r>
        <w:rPr>
          <w:noProof/>
          <w:color w:val="000000"/>
          <w:sz w:val="24"/>
          <w:szCs w:val="24"/>
        </w:rPr>
        <w:drawing>
          <wp:inline distT="0" distB="0" distL="0" distR="0">
            <wp:extent cx="110490" cy="173355"/>
            <wp:effectExtent l="0" t="0" r="3810" b="0"/>
            <wp:docPr id="34" name="Рисунок 34" descr="image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13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0490" cy="173355"/>
                    </a:xfrm>
                    <a:prstGeom prst="rect">
                      <a:avLst/>
                    </a:prstGeom>
                    <a:noFill/>
                    <a:ln>
                      <a:noFill/>
                    </a:ln>
                  </pic:spPr>
                </pic:pic>
              </a:graphicData>
            </a:graphic>
          </wp:inline>
        </w:drawing>
      </w:r>
      <w:r w:rsidRPr="00967E96">
        <w:rPr>
          <w:color w:val="000000"/>
          <w:sz w:val="24"/>
          <w:szCs w:val="24"/>
        </w:rPr>
        <w:t> стержня будет направлена вдоль оси стержня.</w:t>
      </w:r>
    </w:p>
    <w:tbl>
      <w:tblPr>
        <w:tblW w:w="0" w:type="auto"/>
        <w:tblLook w:val="04A0" w:firstRow="1" w:lastRow="0" w:firstColumn="1" w:lastColumn="0" w:noHBand="0" w:noVBand="1"/>
      </w:tblPr>
      <w:tblGrid>
        <w:gridCol w:w="9571"/>
      </w:tblGrid>
      <w:tr w:rsidR="00500455" w:rsidRPr="00841EE2" w:rsidTr="00247198">
        <w:tc>
          <w:tcPr>
            <w:tcW w:w="9571" w:type="dxa"/>
            <w:shd w:val="clear" w:color="auto" w:fill="auto"/>
          </w:tcPr>
          <w:p w:rsidR="00500455" w:rsidRPr="00841EE2" w:rsidRDefault="00500455" w:rsidP="00247198">
            <w:pPr>
              <w:jc w:val="center"/>
              <w:rPr>
                <w:color w:val="000000"/>
                <w:sz w:val="24"/>
                <w:szCs w:val="24"/>
              </w:rPr>
            </w:pPr>
            <w:r>
              <w:rPr>
                <w:noProof/>
                <w:color w:val="000000"/>
                <w:sz w:val="24"/>
                <w:szCs w:val="24"/>
              </w:rPr>
              <w:drawing>
                <wp:inline distT="0" distB="0" distL="0" distR="0">
                  <wp:extent cx="1891665" cy="1576705"/>
                  <wp:effectExtent l="0" t="0" r="0" b="4445"/>
                  <wp:docPr id="33" name="Рисунок 33" descr="image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14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91665" cy="1576705"/>
                          </a:xfrm>
                          <a:prstGeom prst="rect">
                            <a:avLst/>
                          </a:prstGeom>
                          <a:noFill/>
                          <a:ln>
                            <a:noFill/>
                          </a:ln>
                        </pic:spPr>
                      </pic:pic>
                    </a:graphicData>
                  </a:graphic>
                </wp:inline>
              </w:drawing>
            </w:r>
          </w:p>
        </w:tc>
      </w:tr>
      <w:tr w:rsidR="00500455" w:rsidRPr="00841EE2" w:rsidTr="00247198">
        <w:tc>
          <w:tcPr>
            <w:tcW w:w="9571" w:type="dxa"/>
            <w:shd w:val="clear" w:color="auto" w:fill="auto"/>
          </w:tcPr>
          <w:p w:rsidR="00500455" w:rsidRPr="00841EE2" w:rsidRDefault="00500455" w:rsidP="00247198">
            <w:pPr>
              <w:jc w:val="center"/>
              <w:rPr>
                <w:color w:val="000000"/>
                <w:sz w:val="24"/>
                <w:szCs w:val="24"/>
              </w:rPr>
            </w:pPr>
            <w:r w:rsidRPr="00841EE2">
              <w:rPr>
                <w:color w:val="000000"/>
                <w:sz w:val="24"/>
                <w:szCs w:val="24"/>
              </w:rPr>
              <w:t>Рис 10</w:t>
            </w:r>
          </w:p>
          <w:p w:rsidR="00500455" w:rsidRPr="00841EE2" w:rsidRDefault="00500455" w:rsidP="00247198">
            <w:pPr>
              <w:jc w:val="center"/>
              <w:rPr>
                <w:color w:val="000000"/>
                <w:sz w:val="24"/>
                <w:szCs w:val="24"/>
              </w:rPr>
            </w:pPr>
          </w:p>
        </w:tc>
      </w:tr>
    </w:tbl>
    <w:p w:rsidR="00500455" w:rsidRPr="00841EE2" w:rsidRDefault="00500455" w:rsidP="00500455">
      <w:pPr>
        <w:ind w:firstLine="720"/>
        <w:jc w:val="both"/>
        <w:rPr>
          <w:color w:val="000000"/>
          <w:sz w:val="24"/>
          <w:szCs w:val="24"/>
        </w:rPr>
      </w:pPr>
    </w:p>
    <w:p w:rsidR="00500455" w:rsidRDefault="00500455" w:rsidP="00500455">
      <w:pPr>
        <w:ind w:firstLine="720"/>
        <w:jc w:val="both"/>
        <w:rPr>
          <w:color w:val="000000"/>
          <w:sz w:val="24"/>
          <w:szCs w:val="24"/>
        </w:rPr>
      </w:pPr>
      <w:r w:rsidRPr="00841EE2">
        <w:rPr>
          <w:color w:val="000000"/>
          <w:sz w:val="24"/>
          <w:szCs w:val="24"/>
        </w:rPr>
        <w:t>6. </w:t>
      </w:r>
      <w:r w:rsidRPr="00841EE2">
        <w:rPr>
          <w:b/>
          <w:bCs/>
          <w:i/>
          <w:iCs/>
          <w:color w:val="000000"/>
          <w:sz w:val="24"/>
          <w:szCs w:val="24"/>
        </w:rPr>
        <w:t>Подвижная шарнирная опора</w:t>
      </w:r>
      <w:r w:rsidRPr="00841EE2">
        <w:rPr>
          <w:color w:val="000000"/>
          <w:sz w:val="24"/>
          <w:szCs w:val="24"/>
        </w:rPr>
        <w:t> (рис.11). Это устройство представляет собой опорный элемент (подшипник), внутри которого вращается палец (ось) шарнира. Такая опора не препятствует вращению вокруг оси, но препятствует движению тела в любом направлении в плоскости, перпендикулярной к оси шарнира. Реакция </w:t>
      </w:r>
      <w:r>
        <w:rPr>
          <w:noProof/>
          <w:color w:val="000000"/>
          <w:sz w:val="24"/>
          <w:szCs w:val="24"/>
        </w:rPr>
        <w:drawing>
          <wp:inline distT="0" distB="0" distL="0" distR="0">
            <wp:extent cx="94615" cy="189230"/>
            <wp:effectExtent l="0" t="0" r="635" b="1270"/>
            <wp:docPr id="32" name="Рисунок 32" descr="image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mage14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4615" cy="189230"/>
                    </a:xfrm>
                    <a:prstGeom prst="rect">
                      <a:avLst/>
                    </a:prstGeom>
                    <a:noFill/>
                    <a:ln>
                      <a:noFill/>
                    </a:ln>
                  </pic:spPr>
                </pic:pic>
              </a:graphicData>
            </a:graphic>
          </wp:inline>
        </w:drawing>
      </w:r>
      <w:r w:rsidRPr="00841EE2">
        <w:rPr>
          <w:smallCaps/>
          <w:color w:val="000000"/>
          <w:sz w:val="24"/>
          <w:szCs w:val="24"/>
        </w:rPr>
        <w:t> </w:t>
      </w:r>
      <w:r w:rsidRPr="00841EE2">
        <w:rPr>
          <w:color w:val="000000"/>
          <w:sz w:val="24"/>
          <w:szCs w:val="24"/>
        </w:rPr>
        <w:t>такой опоры направлена по нормали к поверхности, на которую опираются катки подвижной опоры. На схемах эту связь изображают так, как показано на рис. 11.</w:t>
      </w:r>
    </w:p>
    <w:p w:rsidR="00500455" w:rsidRPr="00841EE2" w:rsidRDefault="00500455" w:rsidP="00500455">
      <w:pPr>
        <w:ind w:firstLine="720"/>
        <w:jc w:val="both"/>
        <w:rPr>
          <w:color w:val="000000"/>
          <w:sz w:val="24"/>
          <w:szCs w:val="24"/>
        </w:rPr>
      </w:pPr>
    </w:p>
    <w:tbl>
      <w:tblPr>
        <w:tblW w:w="0" w:type="auto"/>
        <w:tblLook w:val="04A0" w:firstRow="1" w:lastRow="0" w:firstColumn="1" w:lastColumn="0" w:noHBand="0" w:noVBand="1"/>
      </w:tblPr>
      <w:tblGrid>
        <w:gridCol w:w="9571"/>
      </w:tblGrid>
      <w:tr w:rsidR="00500455" w:rsidRPr="00841EE2" w:rsidTr="00247198">
        <w:tc>
          <w:tcPr>
            <w:tcW w:w="9571" w:type="dxa"/>
            <w:shd w:val="clear" w:color="auto" w:fill="auto"/>
          </w:tcPr>
          <w:p w:rsidR="00500455" w:rsidRPr="00841EE2" w:rsidRDefault="00500455" w:rsidP="00247198">
            <w:pPr>
              <w:jc w:val="center"/>
              <w:rPr>
                <w:color w:val="FF0000"/>
                <w:sz w:val="24"/>
                <w:szCs w:val="24"/>
              </w:rPr>
            </w:pPr>
            <w:r>
              <w:rPr>
                <w:noProof/>
                <w:color w:val="FF0000"/>
                <w:sz w:val="24"/>
                <w:szCs w:val="24"/>
              </w:rPr>
              <w:lastRenderedPageBreak/>
              <w:drawing>
                <wp:inline distT="0" distB="0" distL="0" distR="0">
                  <wp:extent cx="1482090" cy="1560830"/>
                  <wp:effectExtent l="0" t="0" r="3810" b="1270"/>
                  <wp:docPr id="31" name="Рисунок 31" descr="image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14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82090" cy="1560830"/>
                          </a:xfrm>
                          <a:prstGeom prst="rect">
                            <a:avLst/>
                          </a:prstGeom>
                          <a:noFill/>
                          <a:ln>
                            <a:noFill/>
                          </a:ln>
                        </pic:spPr>
                      </pic:pic>
                    </a:graphicData>
                  </a:graphic>
                </wp:inline>
              </w:drawing>
            </w:r>
          </w:p>
          <w:p w:rsidR="00500455" w:rsidRPr="00841EE2" w:rsidRDefault="00500455" w:rsidP="00247198">
            <w:pPr>
              <w:jc w:val="center"/>
              <w:rPr>
                <w:color w:val="000000"/>
                <w:sz w:val="24"/>
                <w:szCs w:val="24"/>
              </w:rPr>
            </w:pPr>
            <w:r>
              <w:rPr>
                <w:noProof/>
                <w:color w:val="000000"/>
                <w:sz w:val="24"/>
                <w:szCs w:val="24"/>
              </w:rPr>
              <w:drawing>
                <wp:inline distT="0" distB="0" distL="0" distR="0">
                  <wp:extent cx="1955165" cy="835660"/>
                  <wp:effectExtent l="0" t="0" r="6985" b="2540"/>
                  <wp:docPr id="30" name="Рисунок 30" descr="image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age14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55165" cy="835660"/>
                          </a:xfrm>
                          <a:prstGeom prst="rect">
                            <a:avLst/>
                          </a:prstGeom>
                          <a:noFill/>
                          <a:ln>
                            <a:noFill/>
                          </a:ln>
                        </pic:spPr>
                      </pic:pic>
                    </a:graphicData>
                  </a:graphic>
                </wp:inline>
              </w:drawing>
            </w:r>
          </w:p>
        </w:tc>
      </w:tr>
      <w:tr w:rsidR="00500455" w:rsidRPr="00841EE2" w:rsidTr="00247198">
        <w:tc>
          <w:tcPr>
            <w:tcW w:w="9571" w:type="dxa"/>
            <w:shd w:val="clear" w:color="auto" w:fill="auto"/>
          </w:tcPr>
          <w:p w:rsidR="00500455" w:rsidRPr="00841EE2" w:rsidRDefault="00500455" w:rsidP="00247198">
            <w:pPr>
              <w:jc w:val="center"/>
              <w:rPr>
                <w:color w:val="000000"/>
                <w:sz w:val="24"/>
                <w:szCs w:val="24"/>
              </w:rPr>
            </w:pPr>
            <w:r w:rsidRPr="00841EE2">
              <w:rPr>
                <w:color w:val="000000"/>
                <w:sz w:val="24"/>
                <w:szCs w:val="24"/>
              </w:rPr>
              <w:t xml:space="preserve">Рис 11 </w:t>
            </w:r>
          </w:p>
        </w:tc>
      </w:tr>
    </w:tbl>
    <w:p w:rsidR="00500455" w:rsidRPr="00841EE2" w:rsidRDefault="00500455" w:rsidP="00500455">
      <w:pPr>
        <w:rPr>
          <w:color w:val="000000"/>
          <w:sz w:val="24"/>
          <w:szCs w:val="24"/>
        </w:rPr>
      </w:pPr>
    </w:p>
    <w:p w:rsidR="00500455" w:rsidRPr="00967E96" w:rsidRDefault="00500455" w:rsidP="00500455">
      <w:pPr>
        <w:ind w:firstLine="709"/>
        <w:jc w:val="both"/>
        <w:rPr>
          <w:color w:val="000000"/>
          <w:sz w:val="24"/>
          <w:szCs w:val="24"/>
          <w:lang w:val="en-US"/>
        </w:rPr>
      </w:pPr>
      <w:r w:rsidRPr="00841EE2">
        <w:rPr>
          <w:color w:val="000000"/>
          <w:sz w:val="24"/>
          <w:szCs w:val="24"/>
        </w:rPr>
        <w:t>7. </w:t>
      </w:r>
      <w:r w:rsidRPr="00841EE2">
        <w:rPr>
          <w:b/>
          <w:bCs/>
          <w:i/>
          <w:iCs/>
          <w:color w:val="000000"/>
          <w:sz w:val="24"/>
          <w:szCs w:val="24"/>
        </w:rPr>
        <w:t>Неподвижная шарнирная опора</w:t>
      </w:r>
      <w:r w:rsidRPr="00841EE2">
        <w:rPr>
          <w:color w:val="000000"/>
          <w:sz w:val="24"/>
          <w:szCs w:val="24"/>
        </w:rPr>
        <w:t> (рис.12). Реакция </w:t>
      </w:r>
      <w:r w:rsidRPr="00841EE2">
        <w:rPr>
          <w:i/>
          <w:iCs/>
          <w:color w:val="000000"/>
          <w:sz w:val="24"/>
          <w:szCs w:val="24"/>
          <w:lang w:val="en-US"/>
        </w:rPr>
        <w:t>R</w:t>
      </w:r>
      <w:r w:rsidRPr="00841EE2">
        <w:rPr>
          <w:color w:val="000000"/>
          <w:sz w:val="24"/>
          <w:szCs w:val="24"/>
        </w:rPr>
        <w:t> шарнирно-неподвижной опоры расположена в плоскости, перпендикулярной оси возможного вращения, и ее направление определяют две взаимно перпендикулярные составляющие </w:t>
      </w:r>
      <w:r w:rsidRPr="00841EE2">
        <w:rPr>
          <w:i/>
          <w:iCs/>
          <w:color w:val="000000"/>
          <w:sz w:val="24"/>
          <w:szCs w:val="24"/>
          <w:lang w:val="en-US"/>
        </w:rPr>
        <w:t>R</w:t>
      </w:r>
      <w:r w:rsidRPr="00841EE2">
        <w:rPr>
          <w:i/>
          <w:iCs/>
          <w:color w:val="000000"/>
          <w:sz w:val="24"/>
          <w:szCs w:val="24"/>
          <w:vertAlign w:val="subscript"/>
          <w:lang w:val="en-US"/>
        </w:rPr>
        <w:t>x</w:t>
      </w:r>
      <w:r w:rsidRPr="00841EE2">
        <w:rPr>
          <w:color w:val="000000"/>
          <w:sz w:val="24"/>
          <w:szCs w:val="24"/>
          <w:vertAlign w:val="subscript"/>
          <w:lang w:val="en-US"/>
        </w:rPr>
        <w:t> </w:t>
      </w:r>
      <w:r w:rsidRPr="00841EE2">
        <w:rPr>
          <w:color w:val="000000"/>
          <w:sz w:val="24"/>
          <w:szCs w:val="24"/>
        </w:rPr>
        <w:t>и </w:t>
      </w:r>
      <w:proofErr w:type="spellStart"/>
      <w:r w:rsidRPr="00841EE2">
        <w:rPr>
          <w:i/>
          <w:iCs/>
          <w:color w:val="000000"/>
          <w:sz w:val="24"/>
          <w:szCs w:val="24"/>
          <w:lang w:val="en-US"/>
        </w:rPr>
        <w:t>R</w:t>
      </w:r>
      <w:r w:rsidRPr="00841EE2">
        <w:rPr>
          <w:i/>
          <w:iCs/>
          <w:color w:val="000000"/>
          <w:sz w:val="24"/>
          <w:szCs w:val="24"/>
          <w:vertAlign w:val="subscript"/>
          <w:lang w:val="en-US"/>
        </w:rPr>
        <w:t>y</w:t>
      </w:r>
      <w:proofErr w:type="spellEnd"/>
      <w:r w:rsidRPr="00841EE2">
        <w:rPr>
          <w:color w:val="000000"/>
          <w:sz w:val="24"/>
          <w:szCs w:val="24"/>
        </w:rPr>
        <w:t>, соответствующие направлению выбранных осей (рис. 12, </w:t>
      </w:r>
      <w:r w:rsidRPr="00841EE2">
        <w:rPr>
          <w:i/>
          <w:iCs/>
          <w:color w:val="000000"/>
          <w:sz w:val="24"/>
          <w:szCs w:val="24"/>
        </w:rPr>
        <w:t>а</w:t>
      </w:r>
      <w:r w:rsidRPr="00841EE2">
        <w:rPr>
          <w:color w:val="000000"/>
          <w:sz w:val="24"/>
          <w:szCs w:val="24"/>
        </w:rPr>
        <w:t>). В строительной механике шарнирно-неподвижную опору изображают в виде двух шарнирных стержней пересекающихся в точке опоры (рис.11, </w:t>
      </w:r>
      <w:r w:rsidRPr="00841EE2">
        <w:rPr>
          <w:i/>
          <w:iCs/>
          <w:color w:val="000000"/>
          <w:sz w:val="24"/>
          <w:szCs w:val="24"/>
        </w:rPr>
        <w:t>б</w:t>
      </w:r>
      <w:r w:rsidRPr="00841EE2">
        <w:rPr>
          <w:color w:val="000000"/>
          <w:sz w:val="24"/>
          <w:szCs w:val="24"/>
        </w:rPr>
        <w:t>) или шарнира (рис 11, </w:t>
      </w:r>
      <w:r w:rsidRPr="00841EE2">
        <w:rPr>
          <w:i/>
          <w:iCs/>
          <w:color w:val="000000"/>
          <w:sz w:val="24"/>
          <w:szCs w:val="24"/>
        </w:rPr>
        <w:t>в</w:t>
      </w:r>
      <w:r w:rsidRPr="00841EE2">
        <w:rPr>
          <w:color w:val="000000"/>
          <w:sz w:val="24"/>
          <w:szCs w:val="24"/>
        </w:rPr>
        <w:t>). При</w:t>
      </w:r>
      <w:r w:rsidRPr="00967E96">
        <w:rPr>
          <w:color w:val="000000"/>
          <w:sz w:val="24"/>
          <w:szCs w:val="24"/>
        </w:rPr>
        <w:t xml:space="preserve"> решении задач будем реакцию </w:t>
      </w:r>
      <w:r>
        <w:rPr>
          <w:noProof/>
          <w:color w:val="000000"/>
          <w:sz w:val="24"/>
          <w:szCs w:val="24"/>
        </w:rPr>
        <w:drawing>
          <wp:inline distT="0" distB="0" distL="0" distR="0">
            <wp:extent cx="94615" cy="173355"/>
            <wp:effectExtent l="0" t="0" r="635" b="0"/>
            <wp:docPr id="29" name="Рисунок 29" descr="image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1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967E96">
        <w:rPr>
          <w:color w:val="000000"/>
          <w:sz w:val="24"/>
          <w:szCs w:val="24"/>
        </w:rPr>
        <w:t> изображать ее составляющими </w:t>
      </w:r>
      <w:r>
        <w:rPr>
          <w:noProof/>
          <w:color w:val="000000"/>
          <w:sz w:val="24"/>
          <w:szCs w:val="24"/>
        </w:rPr>
        <w:drawing>
          <wp:inline distT="0" distB="0" distL="0" distR="0">
            <wp:extent cx="157480" cy="173355"/>
            <wp:effectExtent l="0" t="0" r="0" b="0"/>
            <wp:docPr id="28" name="Рисунок 28" descr="image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15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967E96">
        <w:rPr>
          <w:color w:val="000000"/>
          <w:sz w:val="24"/>
          <w:szCs w:val="24"/>
        </w:rPr>
        <w:t> и </w:t>
      </w:r>
      <w:r>
        <w:rPr>
          <w:noProof/>
          <w:color w:val="000000"/>
          <w:sz w:val="24"/>
          <w:szCs w:val="24"/>
        </w:rPr>
        <w:drawing>
          <wp:inline distT="0" distB="0" distL="0" distR="0">
            <wp:extent cx="157480" cy="173355"/>
            <wp:effectExtent l="0" t="0" r="0" b="0"/>
            <wp:docPr id="27" name="Рисунок 27" descr="image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15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967E96">
        <w:rPr>
          <w:color w:val="000000"/>
          <w:sz w:val="24"/>
          <w:szCs w:val="24"/>
        </w:rPr>
        <w:t> по направлениям осей координат. Если мы, решив задачу, найдем </w:t>
      </w:r>
      <w:r>
        <w:rPr>
          <w:noProof/>
          <w:color w:val="000000"/>
          <w:sz w:val="24"/>
          <w:szCs w:val="24"/>
        </w:rPr>
        <w:drawing>
          <wp:inline distT="0" distB="0" distL="0" distR="0">
            <wp:extent cx="157480" cy="173355"/>
            <wp:effectExtent l="0" t="0" r="0" b="0"/>
            <wp:docPr id="26" name="Рисунок 26" descr="image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15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967E96">
        <w:rPr>
          <w:color w:val="000000"/>
          <w:sz w:val="24"/>
          <w:szCs w:val="24"/>
        </w:rPr>
        <w:t> и </w:t>
      </w:r>
      <w:r>
        <w:rPr>
          <w:noProof/>
          <w:color w:val="000000"/>
          <w:sz w:val="24"/>
          <w:szCs w:val="24"/>
        </w:rPr>
        <w:drawing>
          <wp:inline distT="0" distB="0" distL="0" distR="0">
            <wp:extent cx="157480" cy="173355"/>
            <wp:effectExtent l="0" t="0" r="0" b="0"/>
            <wp:docPr id="25" name="Рисунок 25" descr="image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15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967E96">
        <w:rPr>
          <w:color w:val="000000"/>
          <w:sz w:val="24"/>
          <w:szCs w:val="24"/>
        </w:rPr>
        <w:t>, то тем самым будет определена и реакция </w:t>
      </w:r>
      <w:r>
        <w:rPr>
          <w:noProof/>
          <w:color w:val="000000"/>
          <w:sz w:val="24"/>
          <w:szCs w:val="24"/>
        </w:rPr>
        <w:drawing>
          <wp:inline distT="0" distB="0" distL="0" distR="0">
            <wp:extent cx="94615" cy="173355"/>
            <wp:effectExtent l="0" t="0" r="635" b="0"/>
            <wp:docPr id="24" name="Рисунок 24" descr="image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1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967E96">
        <w:rPr>
          <w:color w:val="000000"/>
          <w:sz w:val="24"/>
          <w:szCs w:val="24"/>
        </w:rPr>
        <w:t>; по модулю </w:t>
      </w:r>
      <w:r w:rsidRPr="00967E96">
        <w:rPr>
          <w:color w:val="000000"/>
          <w:sz w:val="24"/>
          <w:szCs w:val="24"/>
          <w:lang w:val="en-US"/>
        </w:rPr>
        <w:t>R</w:t>
      </w:r>
      <w:r>
        <w:rPr>
          <w:noProof/>
          <w:color w:val="000000"/>
          <w:sz w:val="24"/>
          <w:szCs w:val="24"/>
        </w:rPr>
        <w:drawing>
          <wp:inline distT="0" distB="0" distL="0" distR="0">
            <wp:extent cx="725170" cy="346710"/>
            <wp:effectExtent l="0" t="0" r="0" b="0"/>
            <wp:docPr id="23" name="Рисунок 23" descr="image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15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25170" cy="346710"/>
                    </a:xfrm>
                    <a:prstGeom prst="rect">
                      <a:avLst/>
                    </a:prstGeom>
                    <a:noFill/>
                    <a:ln>
                      <a:noFill/>
                    </a:ln>
                  </pic:spPr>
                </pic:pic>
              </a:graphicData>
            </a:graphic>
          </wp:inline>
        </w:drawing>
      </w:r>
      <w:r w:rsidRPr="00967E96">
        <w:rPr>
          <w:color w:val="000000"/>
          <w:sz w:val="24"/>
          <w:szCs w:val="24"/>
          <w:lang w:val="en-US"/>
        </w:rPr>
        <w:t>.</w:t>
      </w:r>
    </w:p>
    <w:tbl>
      <w:tblPr>
        <w:tblW w:w="0" w:type="auto"/>
        <w:tblLook w:val="04A0" w:firstRow="1" w:lastRow="0" w:firstColumn="1" w:lastColumn="0" w:noHBand="0" w:noVBand="1"/>
      </w:tblPr>
      <w:tblGrid>
        <w:gridCol w:w="9571"/>
      </w:tblGrid>
      <w:tr w:rsidR="00500455" w:rsidRPr="00841EE2" w:rsidTr="00247198">
        <w:tc>
          <w:tcPr>
            <w:tcW w:w="9571" w:type="dxa"/>
            <w:shd w:val="clear" w:color="auto" w:fill="auto"/>
          </w:tcPr>
          <w:p w:rsidR="00500455" w:rsidRPr="00841EE2" w:rsidRDefault="00500455" w:rsidP="00247198">
            <w:pPr>
              <w:jc w:val="center"/>
              <w:rPr>
                <w:color w:val="FF0000"/>
                <w:sz w:val="24"/>
                <w:szCs w:val="24"/>
              </w:rPr>
            </w:pPr>
            <w:r>
              <w:rPr>
                <w:noProof/>
                <w:color w:val="FF0000"/>
                <w:sz w:val="24"/>
                <w:szCs w:val="24"/>
              </w:rPr>
              <w:drawing>
                <wp:inline distT="0" distB="0" distL="0" distR="0">
                  <wp:extent cx="2207260" cy="1560830"/>
                  <wp:effectExtent l="0" t="0" r="2540" b="1270"/>
                  <wp:docPr id="22" name="Рисунок 22" descr="image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15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07260" cy="1560830"/>
                          </a:xfrm>
                          <a:prstGeom prst="rect">
                            <a:avLst/>
                          </a:prstGeom>
                          <a:noFill/>
                          <a:ln>
                            <a:noFill/>
                          </a:ln>
                        </pic:spPr>
                      </pic:pic>
                    </a:graphicData>
                  </a:graphic>
                </wp:inline>
              </w:drawing>
            </w:r>
          </w:p>
          <w:p w:rsidR="00500455" w:rsidRPr="00841EE2" w:rsidRDefault="00500455" w:rsidP="00247198">
            <w:pPr>
              <w:jc w:val="center"/>
              <w:rPr>
                <w:color w:val="000000"/>
                <w:sz w:val="24"/>
                <w:szCs w:val="24"/>
              </w:rPr>
            </w:pPr>
          </w:p>
        </w:tc>
      </w:tr>
      <w:tr w:rsidR="00500455" w:rsidRPr="00841EE2" w:rsidTr="00247198">
        <w:tc>
          <w:tcPr>
            <w:tcW w:w="9571" w:type="dxa"/>
            <w:shd w:val="clear" w:color="auto" w:fill="auto"/>
          </w:tcPr>
          <w:p w:rsidR="00500455" w:rsidRPr="00841EE2" w:rsidRDefault="00500455" w:rsidP="00247198">
            <w:pPr>
              <w:jc w:val="center"/>
              <w:rPr>
                <w:color w:val="000000"/>
                <w:sz w:val="24"/>
                <w:szCs w:val="24"/>
              </w:rPr>
            </w:pPr>
            <w:r w:rsidRPr="00841EE2">
              <w:rPr>
                <w:color w:val="000000"/>
                <w:sz w:val="24"/>
                <w:szCs w:val="24"/>
              </w:rPr>
              <w:t>Рис 12 Шарнирно-неподвижная опора:</w:t>
            </w:r>
          </w:p>
          <w:p w:rsidR="00500455" w:rsidRPr="00841EE2" w:rsidRDefault="00500455" w:rsidP="00247198">
            <w:pPr>
              <w:jc w:val="center"/>
              <w:rPr>
                <w:color w:val="000000"/>
                <w:sz w:val="24"/>
                <w:szCs w:val="24"/>
              </w:rPr>
            </w:pPr>
            <w:r w:rsidRPr="00841EE2">
              <w:rPr>
                <w:i/>
                <w:iCs/>
                <w:color w:val="000000"/>
                <w:sz w:val="24"/>
                <w:szCs w:val="24"/>
              </w:rPr>
              <w:t>а</w:t>
            </w:r>
            <w:r w:rsidRPr="00841EE2">
              <w:rPr>
                <w:color w:val="000000"/>
                <w:sz w:val="24"/>
                <w:szCs w:val="24"/>
              </w:rPr>
              <w:t> – вид шарнирно-неподвижной опоры;</w:t>
            </w:r>
          </w:p>
          <w:p w:rsidR="00500455" w:rsidRPr="00841EE2" w:rsidRDefault="00500455" w:rsidP="00247198">
            <w:pPr>
              <w:ind w:firstLine="720"/>
              <w:jc w:val="center"/>
              <w:rPr>
                <w:color w:val="000000"/>
                <w:sz w:val="24"/>
                <w:szCs w:val="24"/>
              </w:rPr>
            </w:pPr>
            <w:proofErr w:type="gramStart"/>
            <w:r w:rsidRPr="00841EE2">
              <w:rPr>
                <w:i/>
                <w:iCs/>
                <w:color w:val="000000"/>
                <w:sz w:val="24"/>
                <w:szCs w:val="24"/>
              </w:rPr>
              <w:t>б</w:t>
            </w:r>
            <w:proofErr w:type="gramEnd"/>
            <w:r w:rsidRPr="00841EE2">
              <w:rPr>
                <w:color w:val="000000"/>
                <w:sz w:val="24"/>
                <w:szCs w:val="24"/>
              </w:rPr>
              <w:t>, </w:t>
            </w:r>
            <w:r w:rsidRPr="00841EE2">
              <w:rPr>
                <w:i/>
                <w:iCs/>
                <w:color w:val="000000"/>
                <w:sz w:val="24"/>
                <w:szCs w:val="24"/>
              </w:rPr>
              <w:t>в</w:t>
            </w:r>
            <w:r w:rsidRPr="00841EE2">
              <w:rPr>
                <w:color w:val="000000"/>
                <w:sz w:val="24"/>
                <w:szCs w:val="24"/>
              </w:rPr>
              <w:t> – расчетные схемы шарнирно-неподвижных опор</w:t>
            </w:r>
          </w:p>
          <w:p w:rsidR="00500455" w:rsidRPr="00841EE2" w:rsidRDefault="00500455" w:rsidP="00247198">
            <w:pPr>
              <w:jc w:val="center"/>
              <w:rPr>
                <w:color w:val="000000"/>
                <w:sz w:val="24"/>
                <w:szCs w:val="24"/>
              </w:rPr>
            </w:pPr>
          </w:p>
        </w:tc>
      </w:tr>
    </w:tbl>
    <w:p w:rsidR="00500455" w:rsidRPr="00841EE2" w:rsidRDefault="00500455" w:rsidP="00500455">
      <w:pPr>
        <w:ind w:firstLine="709"/>
        <w:jc w:val="both"/>
        <w:rPr>
          <w:color w:val="000000"/>
          <w:sz w:val="24"/>
          <w:szCs w:val="24"/>
        </w:rPr>
      </w:pPr>
    </w:p>
    <w:p w:rsidR="00500455" w:rsidRPr="00841EE2" w:rsidRDefault="00500455" w:rsidP="00500455">
      <w:pPr>
        <w:ind w:firstLine="720"/>
        <w:jc w:val="both"/>
        <w:rPr>
          <w:color w:val="000000"/>
          <w:sz w:val="24"/>
          <w:szCs w:val="24"/>
        </w:rPr>
      </w:pPr>
      <w:r w:rsidRPr="00841EE2">
        <w:rPr>
          <w:color w:val="000000"/>
          <w:sz w:val="24"/>
          <w:szCs w:val="24"/>
        </w:rPr>
        <w:t>Способ закрепления, показанный на рис.12, употребляется для того, чтобы в балке не возникало дополнительных напряжений при изменении ее длины от изменения температуры или от изгиба.</w:t>
      </w:r>
    </w:p>
    <w:p w:rsidR="00500455" w:rsidRPr="00841EE2" w:rsidRDefault="00500455" w:rsidP="00500455">
      <w:pPr>
        <w:ind w:firstLine="720"/>
        <w:jc w:val="both"/>
        <w:rPr>
          <w:color w:val="000000"/>
          <w:sz w:val="24"/>
          <w:szCs w:val="24"/>
        </w:rPr>
      </w:pPr>
    </w:p>
    <w:p w:rsidR="00500455" w:rsidRPr="00841EE2" w:rsidRDefault="00500455" w:rsidP="00500455">
      <w:pPr>
        <w:ind w:firstLine="720"/>
        <w:jc w:val="both"/>
        <w:rPr>
          <w:color w:val="000000"/>
          <w:sz w:val="24"/>
          <w:szCs w:val="24"/>
        </w:rPr>
      </w:pPr>
      <w:r w:rsidRPr="00841EE2">
        <w:rPr>
          <w:color w:val="000000"/>
          <w:sz w:val="24"/>
          <w:szCs w:val="24"/>
        </w:rPr>
        <w:t>8. </w:t>
      </w:r>
      <w:r w:rsidRPr="00841EE2">
        <w:rPr>
          <w:b/>
          <w:bCs/>
          <w:i/>
          <w:iCs/>
          <w:color w:val="000000"/>
          <w:sz w:val="24"/>
          <w:szCs w:val="24"/>
        </w:rPr>
        <w:t>Неподвижная защемляющая опора или жесткая заделка</w:t>
      </w:r>
      <w:r w:rsidRPr="00841EE2">
        <w:rPr>
          <w:color w:val="000000"/>
          <w:sz w:val="24"/>
          <w:szCs w:val="24"/>
        </w:rPr>
        <w:t> (рис.13, а). Это соединение исключает возможность каких-либо перемещений абсолютного твердого тела. Балка, изображенная на рис.13,</w:t>
      </w:r>
      <w:r w:rsidRPr="00841EE2">
        <w:rPr>
          <w:i/>
          <w:iCs/>
          <w:color w:val="000000"/>
          <w:sz w:val="24"/>
          <w:szCs w:val="24"/>
        </w:rPr>
        <w:t>а</w:t>
      </w:r>
      <w:r w:rsidRPr="00841EE2">
        <w:rPr>
          <w:color w:val="000000"/>
          <w:sz w:val="24"/>
          <w:szCs w:val="24"/>
        </w:rPr>
        <w:t>, жестко заделана в стену в точке А. Перемещению ее в вертикальном направлении, препятствует реакция </w:t>
      </w:r>
      <w:proofErr w:type="spellStart"/>
      <w:r w:rsidRPr="00841EE2">
        <w:rPr>
          <w:color w:val="000000"/>
          <w:sz w:val="24"/>
          <w:szCs w:val="24"/>
        </w:rPr>
        <w:t>R</w:t>
      </w:r>
      <w:r w:rsidRPr="00841EE2">
        <w:rPr>
          <w:color w:val="000000"/>
          <w:sz w:val="24"/>
          <w:szCs w:val="24"/>
          <w:vertAlign w:val="subscript"/>
        </w:rPr>
        <w:t>y</w:t>
      </w:r>
      <w:proofErr w:type="spellEnd"/>
      <w:r w:rsidRPr="00841EE2">
        <w:rPr>
          <w:color w:val="000000"/>
          <w:sz w:val="24"/>
          <w:szCs w:val="24"/>
        </w:rPr>
        <w:t>, перемещению в горизонтальном направлении препятствует реакция </w:t>
      </w:r>
      <w:proofErr w:type="spellStart"/>
      <w:r w:rsidRPr="00841EE2">
        <w:rPr>
          <w:color w:val="000000"/>
          <w:sz w:val="24"/>
          <w:szCs w:val="24"/>
        </w:rPr>
        <w:t>R</w:t>
      </w:r>
      <w:r w:rsidRPr="00841EE2">
        <w:rPr>
          <w:color w:val="000000"/>
          <w:sz w:val="24"/>
          <w:szCs w:val="24"/>
          <w:vertAlign w:val="subscript"/>
        </w:rPr>
        <w:t>x</w:t>
      </w:r>
      <w:proofErr w:type="spellEnd"/>
      <w:r w:rsidRPr="00841EE2">
        <w:rPr>
          <w:color w:val="000000"/>
          <w:sz w:val="24"/>
          <w:szCs w:val="24"/>
        </w:rPr>
        <w:t> и повороту вокруг точки А - опорный момент М</w:t>
      </w:r>
      <w:r w:rsidRPr="00841EE2">
        <w:rPr>
          <w:color w:val="000000"/>
          <w:sz w:val="24"/>
          <w:szCs w:val="24"/>
          <w:vertAlign w:val="subscript"/>
        </w:rPr>
        <w:t>А</w:t>
      </w:r>
      <w:r w:rsidRPr="00841EE2">
        <w:rPr>
          <w:color w:val="000000"/>
          <w:sz w:val="24"/>
          <w:szCs w:val="24"/>
        </w:rPr>
        <w:t xml:space="preserve">. Характерным для данной опоры является наличие опорного момента сил, исключающего вращение тела вокруг любой оси. Схематическое изображение такой опоры в </w:t>
      </w:r>
      <w:r w:rsidRPr="00841EE2">
        <w:rPr>
          <w:color w:val="000000"/>
          <w:sz w:val="24"/>
          <w:szCs w:val="24"/>
        </w:rPr>
        <w:lastRenderedPageBreak/>
        <w:t>теоретической механике показано на рис. 13, </w:t>
      </w:r>
      <w:r w:rsidRPr="00841EE2">
        <w:rPr>
          <w:i/>
          <w:iCs/>
          <w:color w:val="000000"/>
          <w:sz w:val="24"/>
          <w:szCs w:val="24"/>
        </w:rPr>
        <w:t>б. </w:t>
      </w:r>
      <w:r w:rsidRPr="00841EE2">
        <w:rPr>
          <w:color w:val="000000"/>
          <w:sz w:val="24"/>
          <w:szCs w:val="24"/>
        </w:rPr>
        <w:t>Если под такую балку где-нибудь в точке</w:t>
      </w:r>
      <w:proofErr w:type="gramStart"/>
      <w:r w:rsidRPr="00841EE2">
        <w:rPr>
          <w:color w:val="000000"/>
          <w:sz w:val="24"/>
          <w:szCs w:val="24"/>
        </w:rPr>
        <w:t> </w:t>
      </w:r>
      <w:r w:rsidRPr="00841EE2">
        <w:rPr>
          <w:i/>
          <w:iCs/>
          <w:color w:val="000000"/>
          <w:sz w:val="24"/>
          <w:szCs w:val="24"/>
        </w:rPr>
        <w:t>В</w:t>
      </w:r>
      <w:proofErr w:type="gramEnd"/>
      <w:r w:rsidRPr="00841EE2">
        <w:rPr>
          <w:color w:val="000000"/>
          <w:sz w:val="24"/>
          <w:szCs w:val="24"/>
        </w:rPr>
        <w:t> подвести еще одну опору, то балка станет статически неопределимой.</w:t>
      </w:r>
    </w:p>
    <w:p w:rsidR="00500455" w:rsidRDefault="00500455" w:rsidP="00500455">
      <w:pPr>
        <w:ind w:firstLine="720"/>
        <w:jc w:val="both"/>
        <w:rPr>
          <w:color w:val="000000"/>
          <w:sz w:val="24"/>
          <w:szCs w:val="24"/>
        </w:rPr>
      </w:pPr>
      <w:r w:rsidRPr="00841EE2">
        <w:rPr>
          <w:color w:val="000000"/>
          <w:sz w:val="24"/>
          <w:szCs w:val="24"/>
        </w:rPr>
        <w:t>С помощью указанных опорных связей сооружения</w:t>
      </w:r>
      <w:r w:rsidRPr="00967E96">
        <w:rPr>
          <w:color w:val="000000"/>
          <w:sz w:val="24"/>
          <w:szCs w:val="24"/>
        </w:rPr>
        <w:t xml:space="preserve"> прикрепляются к фундаментам или отдельные элементы соединяются между собой.</w:t>
      </w:r>
    </w:p>
    <w:p w:rsidR="00500455" w:rsidRPr="00967E96" w:rsidRDefault="00500455" w:rsidP="00500455">
      <w:pPr>
        <w:ind w:firstLine="720"/>
        <w:jc w:val="both"/>
        <w:rPr>
          <w:color w:val="000000"/>
          <w:sz w:val="24"/>
          <w:szCs w:val="24"/>
        </w:rPr>
      </w:pPr>
    </w:p>
    <w:tbl>
      <w:tblPr>
        <w:tblW w:w="0" w:type="auto"/>
        <w:tblLook w:val="04A0" w:firstRow="1" w:lastRow="0" w:firstColumn="1" w:lastColumn="0" w:noHBand="0" w:noVBand="1"/>
      </w:tblPr>
      <w:tblGrid>
        <w:gridCol w:w="9571"/>
      </w:tblGrid>
      <w:tr w:rsidR="00500455" w:rsidRPr="00841EE2" w:rsidTr="00247198">
        <w:tc>
          <w:tcPr>
            <w:tcW w:w="9571" w:type="dxa"/>
            <w:shd w:val="clear" w:color="auto" w:fill="auto"/>
          </w:tcPr>
          <w:p w:rsidR="00500455" w:rsidRPr="00841EE2" w:rsidRDefault="00500455" w:rsidP="00247198">
            <w:pPr>
              <w:jc w:val="center"/>
              <w:rPr>
                <w:color w:val="FF0000"/>
                <w:sz w:val="24"/>
                <w:szCs w:val="24"/>
              </w:rPr>
            </w:pPr>
            <w:r>
              <w:rPr>
                <w:noProof/>
                <w:color w:val="000000"/>
                <w:sz w:val="24"/>
                <w:szCs w:val="24"/>
              </w:rPr>
              <w:drawing>
                <wp:inline distT="0" distB="0" distL="0" distR="0">
                  <wp:extent cx="3878580" cy="1245235"/>
                  <wp:effectExtent l="0" t="0" r="7620" b="0"/>
                  <wp:docPr id="21" name="Рисунок 21" descr="image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mage15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78580" cy="1245235"/>
                          </a:xfrm>
                          <a:prstGeom prst="rect">
                            <a:avLst/>
                          </a:prstGeom>
                          <a:noFill/>
                          <a:ln>
                            <a:noFill/>
                          </a:ln>
                        </pic:spPr>
                      </pic:pic>
                    </a:graphicData>
                  </a:graphic>
                </wp:inline>
              </w:drawing>
            </w:r>
          </w:p>
          <w:p w:rsidR="00500455" w:rsidRPr="00841EE2" w:rsidRDefault="00500455" w:rsidP="00247198">
            <w:pPr>
              <w:jc w:val="center"/>
              <w:rPr>
                <w:color w:val="000000"/>
                <w:sz w:val="24"/>
                <w:szCs w:val="24"/>
              </w:rPr>
            </w:pPr>
          </w:p>
        </w:tc>
      </w:tr>
      <w:tr w:rsidR="00500455" w:rsidRPr="00841EE2" w:rsidTr="00247198">
        <w:tc>
          <w:tcPr>
            <w:tcW w:w="9571" w:type="dxa"/>
            <w:shd w:val="clear" w:color="auto" w:fill="auto"/>
          </w:tcPr>
          <w:p w:rsidR="00500455" w:rsidRPr="00841EE2" w:rsidRDefault="00500455" w:rsidP="00247198">
            <w:pPr>
              <w:jc w:val="center"/>
              <w:rPr>
                <w:color w:val="000000"/>
                <w:sz w:val="24"/>
                <w:szCs w:val="24"/>
              </w:rPr>
            </w:pPr>
            <w:r w:rsidRPr="00841EE2">
              <w:rPr>
                <w:color w:val="000000"/>
                <w:sz w:val="24"/>
                <w:szCs w:val="24"/>
              </w:rPr>
              <w:t>Рис 13</w:t>
            </w:r>
          </w:p>
        </w:tc>
      </w:tr>
    </w:tbl>
    <w:p w:rsidR="00500455" w:rsidRPr="00841EE2" w:rsidRDefault="00500455" w:rsidP="00500455">
      <w:pPr>
        <w:ind w:firstLine="720"/>
        <w:jc w:val="both"/>
        <w:rPr>
          <w:color w:val="000000"/>
          <w:sz w:val="24"/>
          <w:szCs w:val="24"/>
        </w:rPr>
      </w:pPr>
    </w:p>
    <w:p w:rsidR="00500455" w:rsidRPr="00967E96" w:rsidRDefault="00500455" w:rsidP="00500455">
      <w:pPr>
        <w:ind w:firstLine="720"/>
        <w:jc w:val="both"/>
        <w:rPr>
          <w:color w:val="000000"/>
          <w:sz w:val="24"/>
          <w:szCs w:val="24"/>
        </w:rPr>
      </w:pPr>
      <w:r w:rsidRPr="00841EE2">
        <w:rPr>
          <w:color w:val="000000"/>
          <w:sz w:val="24"/>
          <w:szCs w:val="24"/>
        </w:rPr>
        <w:t>При определении реакций связи других конструкций надо установить, разрешает ли она двигаться вдоль трех взаимно перпендикулярных</w:t>
      </w:r>
      <w:r w:rsidRPr="00967E96">
        <w:rPr>
          <w:color w:val="000000"/>
          <w:sz w:val="24"/>
          <w:szCs w:val="24"/>
        </w:rPr>
        <w:t xml:space="preserve"> осей и вращаться вокруг этих осей. Если препятствует какому-либо движению – показать соответствующую силу, если препятствует вращению – пару с соответствующим моментом.</w:t>
      </w:r>
    </w:p>
    <w:p w:rsidR="00500455" w:rsidRPr="00967E96" w:rsidRDefault="00500455" w:rsidP="00500455">
      <w:pPr>
        <w:ind w:firstLine="720"/>
        <w:jc w:val="both"/>
        <w:rPr>
          <w:color w:val="000000"/>
          <w:sz w:val="24"/>
          <w:szCs w:val="24"/>
        </w:rPr>
      </w:pPr>
      <w:r w:rsidRPr="00967E96">
        <w:rPr>
          <w:color w:val="000000"/>
          <w:sz w:val="24"/>
          <w:szCs w:val="24"/>
        </w:rPr>
        <w:t>Иногда приходится исследовать равновесие нетвердых тел. При этом будем пользоваться предположением, что если это нетвердое тело находится в равновесии под действием сил, то его можно рассматривать как твердое тело, используя все правила и методы статики.</w:t>
      </w:r>
    </w:p>
    <w:p w:rsidR="00500455" w:rsidRPr="00841EE2" w:rsidRDefault="00500455" w:rsidP="00500455">
      <w:pPr>
        <w:ind w:firstLine="709"/>
        <w:jc w:val="both"/>
        <w:rPr>
          <w:color w:val="000000"/>
          <w:sz w:val="24"/>
          <w:szCs w:val="24"/>
        </w:rPr>
      </w:pPr>
      <w:r w:rsidRPr="00967E96">
        <w:rPr>
          <w:color w:val="000000"/>
          <w:sz w:val="24"/>
          <w:szCs w:val="24"/>
        </w:rPr>
        <w:t xml:space="preserve">Связи, как и другие понятия, встречающиеся в аксиомах, являются абстракциями, весьма условно отражающими свойства реальных объектов. Например, рассмотренная выше </w:t>
      </w:r>
      <w:r w:rsidRPr="00841EE2">
        <w:rPr>
          <w:color w:val="000000"/>
          <w:sz w:val="24"/>
          <w:szCs w:val="24"/>
        </w:rPr>
        <w:t>гибкая невесомая нить может быть моделью подвесных и вантовых систем, у которых масса погонного метра троса составляет десятки и сотни килограммов. Однако усилия, возникающие в таких тросах, во столько раз больше их собственного веса, что при расчете последним можно пренебречь, считая их невесомыми.</w:t>
      </w:r>
    </w:p>
    <w:p w:rsidR="00500455" w:rsidRPr="00841EE2" w:rsidRDefault="00500455" w:rsidP="00500455">
      <w:pPr>
        <w:rPr>
          <w:b/>
          <w:sz w:val="24"/>
          <w:szCs w:val="24"/>
        </w:rPr>
      </w:pPr>
    </w:p>
    <w:p w:rsidR="00500455" w:rsidRPr="00841EE2" w:rsidRDefault="00500455" w:rsidP="00500455">
      <w:pPr>
        <w:ind w:firstLine="720"/>
        <w:jc w:val="both"/>
        <w:rPr>
          <w:color w:val="000000"/>
          <w:sz w:val="24"/>
          <w:szCs w:val="24"/>
        </w:rPr>
      </w:pPr>
      <w:r w:rsidRPr="00841EE2">
        <w:rPr>
          <w:b/>
          <w:bCs/>
          <w:color w:val="000000"/>
          <w:sz w:val="24"/>
          <w:szCs w:val="24"/>
        </w:rPr>
        <w:t xml:space="preserve">Пример 1. </w:t>
      </w:r>
      <w:r w:rsidRPr="00841EE2">
        <w:rPr>
          <w:color w:val="000000"/>
          <w:sz w:val="24"/>
          <w:szCs w:val="24"/>
        </w:rPr>
        <w:t xml:space="preserve">На невесомую </w:t>
      </w:r>
      <w:proofErr w:type="spellStart"/>
      <w:r w:rsidRPr="00841EE2">
        <w:rPr>
          <w:color w:val="000000"/>
          <w:sz w:val="24"/>
          <w:szCs w:val="24"/>
        </w:rPr>
        <w:t>трехшарнирную</w:t>
      </w:r>
      <w:proofErr w:type="spellEnd"/>
      <w:r w:rsidRPr="00841EE2">
        <w:rPr>
          <w:color w:val="000000"/>
          <w:sz w:val="24"/>
          <w:szCs w:val="24"/>
        </w:rPr>
        <w:t xml:space="preserve"> арку действует горизонтальная сила </w:t>
      </w:r>
      <w:r>
        <w:rPr>
          <w:noProof/>
          <w:color w:val="000000"/>
          <w:sz w:val="24"/>
          <w:szCs w:val="24"/>
        </w:rPr>
        <w:drawing>
          <wp:inline distT="0" distB="0" distL="0" distR="0">
            <wp:extent cx="94615" cy="173355"/>
            <wp:effectExtent l="0" t="0" r="635" b="0"/>
            <wp:docPr id="20" name="Рисунок 20" descr="imag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1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615" cy="173355"/>
                    </a:xfrm>
                    <a:prstGeom prst="rect">
                      <a:avLst/>
                    </a:prstGeom>
                    <a:noFill/>
                    <a:ln>
                      <a:noFill/>
                    </a:ln>
                  </pic:spPr>
                </pic:pic>
              </a:graphicData>
            </a:graphic>
          </wp:inline>
        </w:drawing>
      </w:r>
      <w:r w:rsidRPr="00841EE2">
        <w:rPr>
          <w:color w:val="000000"/>
          <w:sz w:val="24"/>
          <w:szCs w:val="24"/>
        </w:rPr>
        <w:t> (рис.14). Определить линию действия реакции  </w:t>
      </w:r>
      <w:r>
        <w:rPr>
          <w:noProof/>
          <w:color w:val="000000"/>
          <w:sz w:val="24"/>
          <w:szCs w:val="24"/>
        </w:rPr>
        <w:drawing>
          <wp:inline distT="0" distB="0" distL="0" distR="0">
            <wp:extent cx="157480" cy="173355"/>
            <wp:effectExtent l="0" t="0" r="0" b="0"/>
            <wp:docPr id="19" name="Рисунок 19" descr="image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15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841EE2">
        <w:rPr>
          <w:color w:val="000000"/>
          <w:sz w:val="24"/>
          <w:szCs w:val="24"/>
        </w:rPr>
        <w:t>  (реакции связи в точке </w:t>
      </w:r>
      <w:r w:rsidRPr="00841EE2">
        <w:rPr>
          <w:i/>
          <w:iCs/>
          <w:color w:val="000000"/>
          <w:sz w:val="24"/>
          <w:szCs w:val="24"/>
        </w:rPr>
        <w:t>А</w:t>
      </w:r>
      <w:r w:rsidRPr="00841EE2">
        <w:rPr>
          <w:color w:val="000000"/>
          <w:sz w:val="24"/>
          <w:szCs w:val="24"/>
        </w:rPr>
        <w:t>).</w:t>
      </w:r>
    </w:p>
    <w:p w:rsidR="00500455" w:rsidRPr="00841EE2" w:rsidRDefault="00500455" w:rsidP="00500455">
      <w:pPr>
        <w:ind w:firstLine="720"/>
        <w:jc w:val="both"/>
        <w:rPr>
          <w:color w:val="000000"/>
          <w:sz w:val="24"/>
          <w:szCs w:val="24"/>
        </w:rPr>
      </w:pPr>
      <w:r w:rsidRPr="00841EE2">
        <w:rPr>
          <w:b/>
          <w:bCs/>
          <w:color w:val="000000"/>
          <w:sz w:val="24"/>
          <w:szCs w:val="24"/>
        </w:rPr>
        <w:t>Решение:</w:t>
      </w:r>
      <w:r w:rsidRPr="00841EE2">
        <w:rPr>
          <w:color w:val="000000"/>
          <w:sz w:val="24"/>
          <w:szCs w:val="24"/>
        </w:rPr>
        <w:t>  Рассмотрим правую часть арки отдельно. В точках</w:t>
      </w:r>
      <w:proofErr w:type="gramStart"/>
      <w:r w:rsidRPr="00841EE2">
        <w:rPr>
          <w:color w:val="000000"/>
          <w:sz w:val="24"/>
          <w:szCs w:val="24"/>
        </w:rPr>
        <w:t>  </w:t>
      </w:r>
      <w:r w:rsidRPr="00841EE2">
        <w:rPr>
          <w:i/>
          <w:iCs/>
          <w:color w:val="000000"/>
          <w:sz w:val="24"/>
          <w:szCs w:val="24"/>
        </w:rPr>
        <w:t>В</w:t>
      </w:r>
      <w:proofErr w:type="gramEnd"/>
      <w:r w:rsidRPr="00841EE2">
        <w:rPr>
          <w:i/>
          <w:iCs/>
          <w:color w:val="000000"/>
          <w:sz w:val="24"/>
          <w:szCs w:val="24"/>
        </w:rPr>
        <w:t> </w:t>
      </w:r>
      <w:r w:rsidRPr="00841EE2">
        <w:rPr>
          <w:color w:val="000000"/>
          <w:sz w:val="24"/>
          <w:szCs w:val="24"/>
        </w:rPr>
        <w:t>и </w:t>
      </w:r>
      <w:r w:rsidRPr="00841EE2">
        <w:rPr>
          <w:i/>
          <w:iCs/>
          <w:color w:val="000000"/>
          <w:sz w:val="24"/>
          <w:szCs w:val="24"/>
        </w:rPr>
        <w:t>С</w:t>
      </w:r>
      <w:r w:rsidRPr="00841EE2">
        <w:rPr>
          <w:color w:val="000000"/>
          <w:sz w:val="24"/>
          <w:szCs w:val="24"/>
        </w:rPr>
        <w:t> приложим силы реакции связей </w:t>
      </w:r>
      <w:r>
        <w:rPr>
          <w:noProof/>
          <w:color w:val="000000"/>
          <w:sz w:val="24"/>
          <w:szCs w:val="24"/>
        </w:rPr>
        <w:drawing>
          <wp:inline distT="0" distB="0" distL="0" distR="0">
            <wp:extent cx="283845" cy="173355"/>
            <wp:effectExtent l="0" t="0" r="1905" b="0"/>
            <wp:docPr id="18" name="Рисунок 18" descr="image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16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3845" cy="173355"/>
                    </a:xfrm>
                    <a:prstGeom prst="rect">
                      <a:avLst/>
                    </a:prstGeom>
                    <a:noFill/>
                    <a:ln>
                      <a:noFill/>
                    </a:ln>
                  </pic:spPr>
                </pic:pic>
              </a:graphicData>
            </a:graphic>
          </wp:inline>
        </w:drawing>
      </w:r>
      <w:r w:rsidRPr="00841EE2">
        <w:rPr>
          <w:color w:val="000000"/>
          <w:sz w:val="24"/>
          <w:szCs w:val="24"/>
        </w:rPr>
        <w:t> </w:t>
      </w:r>
      <w:r>
        <w:rPr>
          <w:noProof/>
          <w:color w:val="000000"/>
          <w:sz w:val="24"/>
          <w:szCs w:val="24"/>
        </w:rPr>
        <w:drawing>
          <wp:inline distT="0" distB="0" distL="0" distR="0">
            <wp:extent cx="157480" cy="173355"/>
            <wp:effectExtent l="0" t="0" r="0" b="0"/>
            <wp:docPr id="17" name="Рисунок 17" descr="image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mage16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841EE2">
        <w:rPr>
          <w:color w:val="000000"/>
          <w:sz w:val="24"/>
          <w:szCs w:val="24"/>
        </w:rPr>
        <w:t>.  Тело под действием двух сил находится в равновесии. Согласно аксиоме о равновесии двух сил, силы  </w:t>
      </w:r>
      <w:r>
        <w:rPr>
          <w:noProof/>
          <w:color w:val="000000"/>
          <w:sz w:val="24"/>
          <w:szCs w:val="24"/>
        </w:rPr>
        <w:drawing>
          <wp:inline distT="0" distB="0" distL="0" distR="0">
            <wp:extent cx="283845" cy="173355"/>
            <wp:effectExtent l="0" t="0" r="1905" b="0"/>
            <wp:docPr id="16" name="Рисунок 16" descr="image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16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3845" cy="173355"/>
                    </a:xfrm>
                    <a:prstGeom prst="rect">
                      <a:avLst/>
                    </a:prstGeom>
                    <a:noFill/>
                    <a:ln>
                      <a:noFill/>
                    </a:ln>
                  </pic:spPr>
                </pic:pic>
              </a:graphicData>
            </a:graphic>
          </wp:inline>
        </w:drawing>
      </w:r>
      <w:r w:rsidRPr="00841EE2">
        <w:rPr>
          <w:color w:val="000000"/>
          <w:sz w:val="24"/>
          <w:szCs w:val="24"/>
        </w:rPr>
        <w:t> </w:t>
      </w:r>
      <w:r>
        <w:rPr>
          <w:noProof/>
          <w:color w:val="000000"/>
          <w:sz w:val="24"/>
          <w:szCs w:val="24"/>
        </w:rPr>
        <w:drawing>
          <wp:inline distT="0" distB="0" distL="0" distR="0">
            <wp:extent cx="157480" cy="173355"/>
            <wp:effectExtent l="0" t="0" r="0" b="0"/>
            <wp:docPr id="15" name="Рисунок 15" descr="image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mage16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841EE2">
        <w:rPr>
          <w:color w:val="000000"/>
          <w:sz w:val="24"/>
          <w:szCs w:val="24"/>
        </w:rPr>
        <w:t> равны по величине и действуют вдоль одной прямой в противоположные стороны.  Таким образом, направление силы  </w:t>
      </w:r>
      <w:r>
        <w:rPr>
          <w:noProof/>
          <w:color w:val="000000"/>
          <w:sz w:val="24"/>
          <w:szCs w:val="24"/>
        </w:rPr>
        <w:drawing>
          <wp:inline distT="0" distB="0" distL="0" distR="0">
            <wp:extent cx="157480" cy="173355"/>
            <wp:effectExtent l="0" t="0" r="0" b="0"/>
            <wp:docPr id="14" name="Рисунок 14" descr="image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age16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841EE2">
        <w:rPr>
          <w:color w:val="000000"/>
          <w:sz w:val="24"/>
          <w:szCs w:val="24"/>
        </w:rPr>
        <w:t> нам известно  (вдоль линии  </w:t>
      </w:r>
      <w:r w:rsidRPr="00841EE2">
        <w:rPr>
          <w:i/>
          <w:iCs/>
          <w:color w:val="000000"/>
          <w:sz w:val="24"/>
          <w:szCs w:val="24"/>
        </w:rPr>
        <w:t>ВС</w:t>
      </w:r>
      <w:r w:rsidRPr="00841EE2">
        <w:rPr>
          <w:color w:val="000000"/>
          <w:sz w:val="24"/>
          <w:szCs w:val="24"/>
        </w:rPr>
        <w:t>).</w:t>
      </w:r>
    </w:p>
    <w:tbl>
      <w:tblPr>
        <w:tblW w:w="0" w:type="auto"/>
        <w:tblLook w:val="04A0" w:firstRow="1" w:lastRow="0" w:firstColumn="1" w:lastColumn="0" w:noHBand="0" w:noVBand="1"/>
      </w:tblPr>
      <w:tblGrid>
        <w:gridCol w:w="9571"/>
      </w:tblGrid>
      <w:tr w:rsidR="00500455" w:rsidRPr="00841EE2" w:rsidTr="00247198">
        <w:tc>
          <w:tcPr>
            <w:tcW w:w="9571" w:type="dxa"/>
            <w:shd w:val="clear" w:color="auto" w:fill="auto"/>
          </w:tcPr>
          <w:p w:rsidR="00500455" w:rsidRPr="00841EE2" w:rsidRDefault="00500455" w:rsidP="00247198">
            <w:pPr>
              <w:jc w:val="center"/>
              <w:rPr>
                <w:color w:val="FF0000"/>
                <w:sz w:val="24"/>
                <w:szCs w:val="24"/>
              </w:rPr>
            </w:pPr>
            <w:r>
              <w:rPr>
                <w:noProof/>
                <w:color w:val="000000"/>
                <w:sz w:val="24"/>
                <w:szCs w:val="24"/>
              </w:rPr>
              <w:drawing>
                <wp:inline distT="0" distB="0" distL="0" distR="0">
                  <wp:extent cx="5518150" cy="1339850"/>
                  <wp:effectExtent l="0" t="0" r="6350" b="0"/>
                  <wp:docPr id="13" name="Рисунок 13" descr="image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16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518150" cy="1339850"/>
                          </a:xfrm>
                          <a:prstGeom prst="rect">
                            <a:avLst/>
                          </a:prstGeom>
                          <a:noFill/>
                          <a:ln>
                            <a:noFill/>
                          </a:ln>
                        </pic:spPr>
                      </pic:pic>
                    </a:graphicData>
                  </a:graphic>
                </wp:inline>
              </w:drawing>
            </w:r>
          </w:p>
          <w:p w:rsidR="00500455" w:rsidRPr="00841EE2" w:rsidRDefault="00500455" w:rsidP="00247198">
            <w:pPr>
              <w:jc w:val="center"/>
              <w:rPr>
                <w:color w:val="000000"/>
                <w:sz w:val="24"/>
                <w:szCs w:val="24"/>
              </w:rPr>
            </w:pPr>
          </w:p>
        </w:tc>
      </w:tr>
      <w:tr w:rsidR="00500455" w:rsidRPr="00841EE2" w:rsidTr="00247198">
        <w:tc>
          <w:tcPr>
            <w:tcW w:w="9571" w:type="dxa"/>
            <w:shd w:val="clear" w:color="auto" w:fill="auto"/>
          </w:tcPr>
          <w:p w:rsidR="00500455" w:rsidRPr="00841EE2" w:rsidRDefault="00500455" w:rsidP="00247198">
            <w:pPr>
              <w:jc w:val="center"/>
              <w:rPr>
                <w:color w:val="000000"/>
                <w:sz w:val="24"/>
                <w:szCs w:val="24"/>
              </w:rPr>
            </w:pPr>
            <w:r w:rsidRPr="00841EE2">
              <w:rPr>
                <w:color w:val="000000"/>
                <w:sz w:val="24"/>
                <w:szCs w:val="24"/>
              </w:rPr>
              <w:t xml:space="preserve">Рис 14 </w:t>
            </w:r>
          </w:p>
        </w:tc>
      </w:tr>
    </w:tbl>
    <w:p w:rsidR="00500455" w:rsidRPr="00841EE2" w:rsidRDefault="00500455" w:rsidP="00500455">
      <w:pPr>
        <w:ind w:firstLine="720"/>
        <w:jc w:val="both"/>
        <w:rPr>
          <w:color w:val="000000"/>
          <w:sz w:val="24"/>
          <w:szCs w:val="24"/>
        </w:rPr>
      </w:pPr>
    </w:p>
    <w:p w:rsidR="00500455" w:rsidRPr="00841EE2" w:rsidRDefault="00500455" w:rsidP="00500455">
      <w:pPr>
        <w:ind w:firstLine="720"/>
        <w:jc w:val="both"/>
        <w:rPr>
          <w:color w:val="000000"/>
          <w:sz w:val="24"/>
          <w:szCs w:val="24"/>
        </w:rPr>
      </w:pPr>
      <w:r w:rsidRPr="00841EE2">
        <w:rPr>
          <w:color w:val="000000"/>
          <w:sz w:val="24"/>
          <w:szCs w:val="24"/>
        </w:rPr>
        <w:t>Рассмотрим левую часть арки отдельно. В точках</w:t>
      </w:r>
      <w:proofErr w:type="gramStart"/>
      <w:r w:rsidRPr="00841EE2">
        <w:rPr>
          <w:color w:val="000000"/>
          <w:sz w:val="24"/>
          <w:szCs w:val="24"/>
        </w:rPr>
        <w:t>  </w:t>
      </w:r>
      <w:r w:rsidRPr="00841EE2">
        <w:rPr>
          <w:i/>
          <w:iCs/>
          <w:color w:val="000000"/>
          <w:sz w:val="24"/>
          <w:szCs w:val="24"/>
        </w:rPr>
        <w:t>А</w:t>
      </w:r>
      <w:proofErr w:type="gramEnd"/>
      <w:r w:rsidRPr="00841EE2">
        <w:rPr>
          <w:color w:val="000000"/>
          <w:sz w:val="24"/>
          <w:szCs w:val="24"/>
        </w:rPr>
        <w:t> и </w:t>
      </w:r>
      <w:r w:rsidRPr="00841EE2">
        <w:rPr>
          <w:i/>
          <w:iCs/>
          <w:color w:val="000000"/>
          <w:sz w:val="24"/>
          <w:szCs w:val="24"/>
        </w:rPr>
        <w:t>С </w:t>
      </w:r>
      <w:r w:rsidRPr="00841EE2">
        <w:rPr>
          <w:color w:val="000000"/>
          <w:sz w:val="24"/>
          <w:szCs w:val="24"/>
        </w:rPr>
        <w:t>приложим силы реакции связей </w:t>
      </w:r>
      <w:r>
        <w:rPr>
          <w:noProof/>
          <w:color w:val="000000"/>
          <w:sz w:val="24"/>
          <w:szCs w:val="24"/>
        </w:rPr>
        <w:drawing>
          <wp:inline distT="0" distB="0" distL="0" distR="0">
            <wp:extent cx="473075" cy="173355"/>
            <wp:effectExtent l="0" t="0" r="3175" b="0"/>
            <wp:docPr id="12" name="Рисунок 12" descr="image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16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73075" cy="173355"/>
                    </a:xfrm>
                    <a:prstGeom prst="rect">
                      <a:avLst/>
                    </a:prstGeom>
                    <a:noFill/>
                    <a:ln>
                      <a:noFill/>
                    </a:ln>
                  </pic:spPr>
                </pic:pic>
              </a:graphicData>
            </a:graphic>
          </wp:inline>
        </w:drawing>
      </w:r>
      <w:r w:rsidRPr="00841EE2">
        <w:rPr>
          <w:color w:val="000000"/>
          <w:sz w:val="24"/>
          <w:szCs w:val="24"/>
        </w:rPr>
        <w:t>.  Сила </w:t>
      </w:r>
      <w:r>
        <w:rPr>
          <w:noProof/>
          <w:color w:val="000000"/>
          <w:sz w:val="24"/>
          <w:szCs w:val="24"/>
        </w:rPr>
        <w:drawing>
          <wp:inline distT="0" distB="0" distL="0" distR="0">
            <wp:extent cx="598805" cy="173355"/>
            <wp:effectExtent l="0" t="0" r="0" b="0"/>
            <wp:docPr id="11" name="Рисунок 11" descr="image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mage16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8805" cy="173355"/>
                    </a:xfrm>
                    <a:prstGeom prst="rect">
                      <a:avLst/>
                    </a:prstGeom>
                    <a:noFill/>
                    <a:ln>
                      <a:noFill/>
                    </a:ln>
                  </pic:spPr>
                </pic:pic>
              </a:graphicData>
            </a:graphic>
          </wp:inline>
        </w:drawing>
      </w:r>
      <w:r w:rsidRPr="00841EE2">
        <w:rPr>
          <w:color w:val="000000"/>
          <w:sz w:val="24"/>
          <w:szCs w:val="24"/>
        </w:rPr>
        <w:t>,  действие равно противодействию. На тело действуют три силы, направления двух сил  (</w:t>
      </w:r>
      <w:r>
        <w:rPr>
          <w:noProof/>
          <w:color w:val="000000"/>
          <w:sz w:val="24"/>
          <w:szCs w:val="24"/>
        </w:rPr>
        <w:drawing>
          <wp:inline distT="0" distB="0" distL="0" distR="0">
            <wp:extent cx="126365" cy="173355"/>
            <wp:effectExtent l="0" t="0" r="6985" b="0"/>
            <wp:docPr id="10" name="Рисунок 10" descr="image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mage17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6365" cy="173355"/>
                    </a:xfrm>
                    <a:prstGeom prst="rect">
                      <a:avLst/>
                    </a:prstGeom>
                    <a:noFill/>
                    <a:ln>
                      <a:noFill/>
                    </a:ln>
                  </pic:spPr>
                </pic:pic>
              </a:graphicData>
            </a:graphic>
          </wp:inline>
        </w:drawing>
      </w:r>
      <w:r w:rsidRPr="00841EE2">
        <w:rPr>
          <w:color w:val="000000"/>
          <w:sz w:val="24"/>
          <w:szCs w:val="24"/>
        </w:rPr>
        <w:t>и </w:t>
      </w:r>
      <w:r>
        <w:rPr>
          <w:noProof/>
          <w:color w:val="000000"/>
          <w:sz w:val="24"/>
          <w:szCs w:val="24"/>
        </w:rPr>
        <w:drawing>
          <wp:inline distT="0" distB="0" distL="0" distR="0">
            <wp:extent cx="157480" cy="173355"/>
            <wp:effectExtent l="0" t="0" r="0" b="0"/>
            <wp:docPr id="9" name="Рисунок 9" descr="image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image17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841EE2">
        <w:rPr>
          <w:color w:val="000000"/>
          <w:sz w:val="24"/>
          <w:szCs w:val="24"/>
        </w:rPr>
        <w:t xml:space="preserve">.) известно. Согласно теореме о трех силах  линии </w:t>
      </w:r>
      <w:r w:rsidRPr="00841EE2">
        <w:rPr>
          <w:color w:val="000000"/>
          <w:sz w:val="24"/>
          <w:szCs w:val="24"/>
        </w:rPr>
        <w:lastRenderedPageBreak/>
        <w:t>действия всех трех сил пресекаются в одной точке.  Следовательно, сила </w:t>
      </w:r>
      <w:r>
        <w:rPr>
          <w:noProof/>
          <w:color w:val="000000"/>
          <w:sz w:val="24"/>
          <w:szCs w:val="24"/>
        </w:rPr>
        <w:drawing>
          <wp:inline distT="0" distB="0" distL="0" distR="0">
            <wp:extent cx="157480" cy="173355"/>
            <wp:effectExtent l="0" t="0" r="0" b="0"/>
            <wp:docPr id="8" name="Рисунок 8" descr="image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mage15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841EE2">
        <w:rPr>
          <w:color w:val="000000"/>
          <w:sz w:val="24"/>
          <w:szCs w:val="24"/>
        </w:rPr>
        <w:t>  направлена вдоль линии  </w:t>
      </w:r>
      <w:r w:rsidRPr="00841EE2">
        <w:rPr>
          <w:i/>
          <w:iCs/>
          <w:color w:val="000000"/>
          <w:sz w:val="24"/>
          <w:szCs w:val="24"/>
          <w:lang w:val="en-US"/>
        </w:rPr>
        <w:t>AD</w:t>
      </w:r>
      <w:r w:rsidRPr="00841EE2">
        <w:rPr>
          <w:color w:val="000000"/>
          <w:sz w:val="24"/>
          <w:szCs w:val="24"/>
        </w:rPr>
        <w:t>.</w:t>
      </w:r>
    </w:p>
    <w:p w:rsidR="00500455" w:rsidRPr="00841EE2" w:rsidRDefault="00500455" w:rsidP="00500455">
      <w:pPr>
        <w:ind w:firstLine="720"/>
        <w:jc w:val="both"/>
        <w:rPr>
          <w:color w:val="000000"/>
          <w:sz w:val="24"/>
          <w:szCs w:val="24"/>
        </w:rPr>
      </w:pPr>
    </w:p>
    <w:p w:rsidR="00500455" w:rsidRPr="00841EE2" w:rsidRDefault="00500455" w:rsidP="00500455">
      <w:pPr>
        <w:ind w:firstLine="720"/>
        <w:jc w:val="both"/>
        <w:rPr>
          <w:color w:val="000000"/>
          <w:sz w:val="24"/>
          <w:szCs w:val="24"/>
        </w:rPr>
      </w:pPr>
      <w:r w:rsidRPr="00841EE2">
        <w:rPr>
          <w:b/>
          <w:bCs/>
          <w:color w:val="000000"/>
          <w:sz w:val="24"/>
          <w:szCs w:val="24"/>
        </w:rPr>
        <w:t>Пример 2. </w:t>
      </w:r>
      <w:r w:rsidRPr="00841EE2">
        <w:rPr>
          <w:color w:val="000000"/>
          <w:sz w:val="24"/>
          <w:szCs w:val="24"/>
        </w:rPr>
        <w:t>Однородный стержень закреплен шарнирно в точке</w:t>
      </w:r>
      <w:proofErr w:type="gramStart"/>
      <w:r w:rsidRPr="00841EE2">
        <w:rPr>
          <w:color w:val="000000"/>
          <w:sz w:val="24"/>
          <w:szCs w:val="24"/>
        </w:rPr>
        <w:t> </w:t>
      </w:r>
      <w:r w:rsidRPr="00841EE2">
        <w:rPr>
          <w:i/>
          <w:iCs/>
          <w:color w:val="000000"/>
          <w:sz w:val="24"/>
          <w:szCs w:val="24"/>
        </w:rPr>
        <w:t>А</w:t>
      </w:r>
      <w:proofErr w:type="gramEnd"/>
      <w:r w:rsidRPr="00841EE2">
        <w:rPr>
          <w:color w:val="000000"/>
          <w:sz w:val="24"/>
          <w:szCs w:val="24"/>
        </w:rPr>
        <w:t> и опирается на гладкий цилиндр. Определить линию действия реакции  </w:t>
      </w:r>
      <w:r>
        <w:rPr>
          <w:noProof/>
          <w:color w:val="000000"/>
          <w:sz w:val="24"/>
          <w:szCs w:val="24"/>
        </w:rPr>
        <w:drawing>
          <wp:inline distT="0" distB="0" distL="0" distR="0">
            <wp:extent cx="157480" cy="173355"/>
            <wp:effectExtent l="0" t="0" r="0" b="0"/>
            <wp:docPr id="7" name="Рисунок 7" descr="image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mage15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841EE2">
        <w:rPr>
          <w:color w:val="000000"/>
          <w:sz w:val="24"/>
          <w:szCs w:val="24"/>
        </w:rPr>
        <w:t>  (реакции связи в точке </w:t>
      </w:r>
      <w:r w:rsidRPr="00841EE2">
        <w:rPr>
          <w:i/>
          <w:iCs/>
          <w:color w:val="000000"/>
          <w:sz w:val="24"/>
          <w:szCs w:val="24"/>
        </w:rPr>
        <w:t>А</w:t>
      </w:r>
      <w:r w:rsidRPr="00841EE2">
        <w:rPr>
          <w:color w:val="000000"/>
          <w:sz w:val="24"/>
          <w:szCs w:val="24"/>
        </w:rPr>
        <w:t>) (рис 15).</w:t>
      </w:r>
    </w:p>
    <w:p w:rsidR="00500455" w:rsidRPr="00967E96" w:rsidRDefault="00500455" w:rsidP="00500455">
      <w:pPr>
        <w:ind w:firstLine="720"/>
        <w:jc w:val="both"/>
        <w:rPr>
          <w:color w:val="000000"/>
          <w:sz w:val="24"/>
          <w:szCs w:val="24"/>
        </w:rPr>
      </w:pPr>
      <w:r w:rsidRPr="00841EE2">
        <w:rPr>
          <w:b/>
          <w:bCs/>
          <w:color w:val="000000"/>
          <w:sz w:val="24"/>
          <w:szCs w:val="24"/>
        </w:rPr>
        <w:t>Решение:</w:t>
      </w:r>
      <w:r w:rsidRPr="00841EE2">
        <w:rPr>
          <w:color w:val="000000"/>
          <w:sz w:val="24"/>
          <w:szCs w:val="24"/>
        </w:rPr>
        <w:t>  Так как стержень однородный, то равнодействующая сил тяжести (сила </w:t>
      </w:r>
      <w:r>
        <w:rPr>
          <w:noProof/>
          <w:color w:val="000000"/>
          <w:sz w:val="24"/>
          <w:szCs w:val="24"/>
        </w:rPr>
        <w:drawing>
          <wp:inline distT="0" distB="0" distL="0" distR="0">
            <wp:extent cx="78740" cy="173355"/>
            <wp:effectExtent l="0" t="0" r="0" b="0"/>
            <wp:docPr id="6" name="Рисунок 6" descr="image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image17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8740" cy="173355"/>
                    </a:xfrm>
                    <a:prstGeom prst="rect">
                      <a:avLst/>
                    </a:prstGeom>
                    <a:noFill/>
                    <a:ln>
                      <a:noFill/>
                    </a:ln>
                  </pic:spPr>
                </pic:pic>
              </a:graphicData>
            </a:graphic>
          </wp:inline>
        </w:drawing>
      </w:r>
      <w:r w:rsidRPr="00841EE2">
        <w:rPr>
          <w:color w:val="000000"/>
          <w:sz w:val="24"/>
          <w:szCs w:val="24"/>
        </w:rPr>
        <w:t>), действующих на стержень, приложена в его геометрическом центре (точка </w:t>
      </w:r>
      <w:r w:rsidRPr="00841EE2">
        <w:rPr>
          <w:i/>
          <w:iCs/>
          <w:color w:val="000000"/>
          <w:sz w:val="24"/>
          <w:szCs w:val="24"/>
        </w:rPr>
        <w:t>С</w:t>
      </w:r>
      <w:r w:rsidRPr="00841EE2">
        <w:rPr>
          <w:color w:val="000000"/>
          <w:sz w:val="24"/>
          <w:szCs w:val="24"/>
        </w:rPr>
        <w:t>).  Так как стержень опирается на гладкую</w:t>
      </w:r>
      <w:r w:rsidRPr="00967E96">
        <w:rPr>
          <w:color w:val="000000"/>
          <w:sz w:val="24"/>
          <w:szCs w:val="24"/>
        </w:rPr>
        <w:t xml:space="preserve"> поверхность, то реакция связи (сила </w:t>
      </w:r>
      <w:r>
        <w:rPr>
          <w:noProof/>
          <w:color w:val="000000"/>
          <w:sz w:val="24"/>
          <w:szCs w:val="24"/>
        </w:rPr>
        <w:drawing>
          <wp:inline distT="0" distB="0" distL="0" distR="0">
            <wp:extent cx="110490" cy="173355"/>
            <wp:effectExtent l="0" t="0" r="3810" b="0"/>
            <wp:docPr id="5" name="Рисунок 5" descr="image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image13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0490" cy="173355"/>
                    </a:xfrm>
                    <a:prstGeom prst="rect">
                      <a:avLst/>
                    </a:prstGeom>
                    <a:noFill/>
                    <a:ln>
                      <a:noFill/>
                    </a:ln>
                  </pic:spPr>
                </pic:pic>
              </a:graphicData>
            </a:graphic>
          </wp:inline>
        </w:drawing>
      </w:r>
      <w:r w:rsidRPr="00967E96">
        <w:rPr>
          <w:color w:val="000000"/>
          <w:sz w:val="24"/>
          <w:szCs w:val="24"/>
        </w:rPr>
        <w:t>) в точке касания  (точка </w:t>
      </w:r>
      <w:r w:rsidRPr="00967E96">
        <w:rPr>
          <w:i/>
          <w:iCs/>
          <w:color w:val="000000"/>
          <w:sz w:val="24"/>
          <w:szCs w:val="24"/>
          <w:lang w:val="en-US"/>
        </w:rPr>
        <w:t>D</w:t>
      </w:r>
      <w:r w:rsidRPr="00967E96">
        <w:rPr>
          <w:color w:val="000000"/>
          <w:sz w:val="24"/>
          <w:szCs w:val="24"/>
        </w:rPr>
        <w:t>) направлена по нормали к этой поверхности. На тело действуют три силы, направления двух сил  (</w:t>
      </w:r>
      <w:r>
        <w:rPr>
          <w:noProof/>
          <w:color w:val="000000"/>
          <w:sz w:val="24"/>
          <w:szCs w:val="24"/>
        </w:rPr>
        <w:drawing>
          <wp:inline distT="0" distB="0" distL="0" distR="0">
            <wp:extent cx="110490" cy="173355"/>
            <wp:effectExtent l="0" t="0" r="3810" b="0"/>
            <wp:docPr id="4" name="Рисунок 4" descr="image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mage13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0490" cy="173355"/>
                    </a:xfrm>
                    <a:prstGeom prst="rect">
                      <a:avLst/>
                    </a:prstGeom>
                    <a:noFill/>
                    <a:ln>
                      <a:noFill/>
                    </a:ln>
                  </pic:spPr>
                </pic:pic>
              </a:graphicData>
            </a:graphic>
          </wp:inline>
        </w:drawing>
      </w:r>
      <w:r w:rsidRPr="00967E96">
        <w:rPr>
          <w:color w:val="000000"/>
          <w:sz w:val="24"/>
          <w:szCs w:val="24"/>
        </w:rPr>
        <w:t> и </w:t>
      </w:r>
      <w:r>
        <w:rPr>
          <w:noProof/>
          <w:color w:val="000000"/>
          <w:sz w:val="24"/>
          <w:szCs w:val="24"/>
        </w:rPr>
        <w:drawing>
          <wp:inline distT="0" distB="0" distL="0" distR="0">
            <wp:extent cx="78740" cy="173355"/>
            <wp:effectExtent l="0" t="0" r="0" b="0"/>
            <wp:docPr id="3" name="Рисунок 3" descr="image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image17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8740" cy="173355"/>
                    </a:xfrm>
                    <a:prstGeom prst="rect">
                      <a:avLst/>
                    </a:prstGeom>
                    <a:noFill/>
                    <a:ln>
                      <a:noFill/>
                    </a:ln>
                  </pic:spPr>
                </pic:pic>
              </a:graphicData>
            </a:graphic>
          </wp:inline>
        </w:drawing>
      </w:r>
      <w:r w:rsidRPr="00967E96">
        <w:rPr>
          <w:color w:val="000000"/>
          <w:sz w:val="24"/>
          <w:szCs w:val="24"/>
        </w:rPr>
        <w:t>.) известно. Согласно теореме о трех силах линии действия всех трех сил пресекаются в одной точке.  Следовательно, сила  </w:t>
      </w:r>
      <w:r>
        <w:rPr>
          <w:noProof/>
          <w:color w:val="000000"/>
          <w:sz w:val="24"/>
          <w:szCs w:val="24"/>
        </w:rPr>
        <w:drawing>
          <wp:inline distT="0" distB="0" distL="0" distR="0">
            <wp:extent cx="157480" cy="173355"/>
            <wp:effectExtent l="0" t="0" r="0" b="0"/>
            <wp:docPr id="2" name="Рисунок 2" descr="image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image15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7480" cy="173355"/>
                    </a:xfrm>
                    <a:prstGeom prst="rect">
                      <a:avLst/>
                    </a:prstGeom>
                    <a:noFill/>
                    <a:ln>
                      <a:noFill/>
                    </a:ln>
                  </pic:spPr>
                </pic:pic>
              </a:graphicData>
            </a:graphic>
          </wp:inline>
        </w:drawing>
      </w:r>
      <w:r w:rsidRPr="00967E96">
        <w:rPr>
          <w:color w:val="000000"/>
          <w:sz w:val="24"/>
          <w:szCs w:val="24"/>
        </w:rPr>
        <w:t> направлена вдоль линии  </w:t>
      </w:r>
      <w:proofErr w:type="gramStart"/>
      <w:r w:rsidRPr="00967E96">
        <w:rPr>
          <w:i/>
          <w:iCs/>
          <w:color w:val="000000"/>
          <w:sz w:val="24"/>
          <w:szCs w:val="24"/>
          <w:lang w:val="en-US"/>
        </w:rPr>
        <w:t>A</w:t>
      </w:r>
      <w:proofErr w:type="gramEnd"/>
      <w:r w:rsidRPr="00967E96">
        <w:rPr>
          <w:i/>
          <w:iCs/>
          <w:color w:val="000000"/>
          <w:sz w:val="24"/>
          <w:szCs w:val="24"/>
        </w:rPr>
        <w:t>Е</w:t>
      </w:r>
      <w:r w:rsidRPr="00967E96">
        <w:rPr>
          <w:color w:val="000000"/>
          <w:sz w:val="24"/>
          <w:szCs w:val="24"/>
        </w:rPr>
        <w:t>.</w:t>
      </w:r>
    </w:p>
    <w:p w:rsidR="00500455" w:rsidRPr="00967E96" w:rsidRDefault="00500455" w:rsidP="00500455">
      <w:pPr>
        <w:ind w:firstLine="720"/>
        <w:jc w:val="both"/>
        <w:rPr>
          <w:color w:val="000000"/>
          <w:sz w:val="24"/>
          <w:szCs w:val="24"/>
        </w:rPr>
      </w:pPr>
    </w:p>
    <w:tbl>
      <w:tblPr>
        <w:tblW w:w="0" w:type="auto"/>
        <w:tblLook w:val="04A0" w:firstRow="1" w:lastRow="0" w:firstColumn="1" w:lastColumn="0" w:noHBand="0" w:noVBand="1"/>
      </w:tblPr>
      <w:tblGrid>
        <w:gridCol w:w="9571"/>
      </w:tblGrid>
      <w:tr w:rsidR="00500455" w:rsidRPr="00841EE2" w:rsidTr="00247198">
        <w:tc>
          <w:tcPr>
            <w:tcW w:w="9571" w:type="dxa"/>
            <w:shd w:val="clear" w:color="auto" w:fill="auto"/>
          </w:tcPr>
          <w:p w:rsidR="00500455" w:rsidRPr="00841EE2" w:rsidRDefault="00500455" w:rsidP="00247198">
            <w:pPr>
              <w:jc w:val="center"/>
              <w:rPr>
                <w:color w:val="000000"/>
                <w:sz w:val="24"/>
                <w:szCs w:val="24"/>
              </w:rPr>
            </w:pPr>
            <w:r>
              <w:rPr>
                <w:noProof/>
                <w:color w:val="000000"/>
                <w:sz w:val="24"/>
                <w:szCs w:val="24"/>
              </w:rPr>
              <w:drawing>
                <wp:inline distT="0" distB="0" distL="0" distR="0">
                  <wp:extent cx="2301875" cy="2301875"/>
                  <wp:effectExtent l="0" t="0" r="3175" b="3175"/>
                  <wp:docPr id="1" name="Рисунок 1" descr="image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mage17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301875" cy="2301875"/>
                          </a:xfrm>
                          <a:prstGeom prst="rect">
                            <a:avLst/>
                          </a:prstGeom>
                          <a:noFill/>
                          <a:ln>
                            <a:noFill/>
                          </a:ln>
                        </pic:spPr>
                      </pic:pic>
                    </a:graphicData>
                  </a:graphic>
                </wp:inline>
              </w:drawing>
            </w:r>
          </w:p>
        </w:tc>
      </w:tr>
      <w:tr w:rsidR="00500455" w:rsidRPr="00967E96" w:rsidTr="00247198">
        <w:tc>
          <w:tcPr>
            <w:tcW w:w="9571" w:type="dxa"/>
            <w:shd w:val="clear" w:color="auto" w:fill="auto"/>
          </w:tcPr>
          <w:p w:rsidR="00500455" w:rsidRPr="00967E96" w:rsidRDefault="00500455" w:rsidP="00247198">
            <w:pPr>
              <w:jc w:val="center"/>
              <w:rPr>
                <w:color w:val="000000"/>
                <w:sz w:val="24"/>
                <w:szCs w:val="24"/>
              </w:rPr>
            </w:pPr>
            <w:r w:rsidRPr="00841EE2">
              <w:rPr>
                <w:color w:val="000000"/>
                <w:sz w:val="24"/>
                <w:szCs w:val="24"/>
              </w:rPr>
              <w:t>Рис 145</w:t>
            </w:r>
          </w:p>
        </w:tc>
      </w:tr>
    </w:tbl>
    <w:p w:rsidR="006F55BA" w:rsidRDefault="006F55BA">
      <w:bookmarkStart w:id="0" w:name="_GoBack"/>
      <w:bookmarkEnd w:id="0"/>
    </w:p>
    <w:sectPr w:rsidR="006F55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455"/>
    <w:rsid w:val="00500455"/>
    <w:rsid w:val="006F55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45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00455"/>
    <w:rPr>
      <w:rFonts w:ascii="Tahoma" w:hAnsi="Tahoma" w:cs="Tahoma"/>
      <w:sz w:val="16"/>
      <w:szCs w:val="16"/>
    </w:rPr>
  </w:style>
  <w:style w:type="character" w:customStyle="1" w:styleId="a4">
    <w:name w:val="Текст выноски Знак"/>
    <w:basedOn w:val="a0"/>
    <w:link w:val="a3"/>
    <w:uiPriority w:val="99"/>
    <w:semiHidden/>
    <w:rsid w:val="0050045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45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00455"/>
    <w:rPr>
      <w:rFonts w:ascii="Tahoma" w:hAnsi="Tahoma" w:cs="Tahoma"/>
      <w:sz w:val="16"/>
      <w:szCs w:val="16"/>
    </w:rPr>
  </w:style>
  <w:style w:type="character" w:customStyle="1" w:styleId="a4">
    <w:name w:val="Текст выноски Знак"/>
    <w:basedOn w:val="a0"/>
    <w:link w:val="a3"/>
    <w:uiPriority w:val="99"/>
    <w:semiHidden/>
    <w:rsid w:val="0050045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jpe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jpeg"/><Relationship Id="rId41" Type="http://schemas.openxmlformats.org/officeDocument/2006/relationships/image" Target="media/image37.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jpe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jpeg"/><Relationship Id="rId44"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2599</Words>
  <Characters>14820</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Дарья Алонцева</cp:lastModifiedBy>
  <cp:revision>1</cp:revision>
  <dcterms:created xsi:type="dcterms:W3CDTF">2019-09-30T10:37:00Z</dcterms:created>
  <dcterms:modified xsi:type="dcterms:W3CDTF">2019-09-30T10:37:00Z</dcterms:modified>
</cp:coreProperties>
</file>